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6A7" w:rsidRPr="00252742" w:rsidRDefault="004356A7" w:rsidP="00252742">
      <w:pPr>
        <w:pStyle w:val="NormaleWeb"/>
        <w:spacing w:before="0" w:beforeAutospacing="0" w:after="0" w:afterAutospacing="0"/>
        <w:jc w:val="center"/>
        <w:rPr>
          <w:rStyle w:val="Enfasigrassetto"/>
          <w:color w:val="000000"/>
        </w:rPr>
      </w:pPr>
      <w:r w:rsidRPr="00252742">
        <w:rPr>
          <w:noProof/>
        </w:rPr>
        <w:drawing>
          <wp:inline distT="0" distB="0" distL="0" distR="0" wp14:anchorId="5F6A414E" wp14:editId="0A5838A3">
            <wp:extent cx="1409700" cy="1057275"/>
            <wp:effectExtent l="0" t="0" r="0" b="9525"/>
            <wp:docPr id="1" name="Immagine 1" descr="Entra in un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tra in un clus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9700" cy="1057275"/>
                    </a:xfrm>
                    <a:prstGeom prst="rect">
                      <a:avLst/>
                    </a:prstGeom>
                    <a:noFill/>
                    <a:ln>
                      <a:noFill/>
                    </a:ln>
                  </pic:spPr>
                </pic:pic>
              </a:graphicData>
            </a:graphic>
          </wp:inline>
        </w:drawing>
      </w:r>
    </w:p>
    <w:p w:rsidR="001F4A24" w:rsidRPr="00252742" w:rsidRDefault="001F4A24" w:rsidP="00252742">
      <w:pPr>
        <w:pStyle w:val="NormaleWeb"/>
        <w:spacing w:before="0" w:beforeAutospacing="0" w:after="0" w:afterAutospacing="0"/>
        <w:jc w:val="center"/>
        <w:rPr>
          <w:color w:val="000000"/>
        </w:rPr>
      </w:pPr>
      <w:r w:rsidRPr="00252742">
        <w:rPr>
          <w:rStyle w:val="Enfasigrassetto"/>
          <w:color w:val="000000"/>
        </w:rPr>
        <w:t>le cose che non dimenticheremo</w:t>
      </w:r>
      <w:r w:rsidRPr="00252742">
        <w:rPr>
          <w:rStyle w:val="apple-converted-space"/>
          <w:color w:val="000000"/>
        </w:rPr>
        <w:t> </w:t>
      </w:r>
      <w:r w:rsidRPr="00252742">
        <w:rPr>
          <w:color w:val="000000"/>
        </w:rPr>
        <w:t>facilmente dell’esposizione milanese.</w:t>
      </w:r>
    </w:p>
    <w:p w:rsidR="0007418A" w:rsidRPr="00252742" w:rsidRDefault="004A4B51" w:rsidP="00252742">
      <w:pPr>
        <w:pStyle w:val="NormaleWeb"/>
        <w:spacing w:before="0" w:beforeAutospacing="0" w:after="0" w:afterAutospacing="0"/>
        <w:rPr>
          <w:color w:val="000000"/>
          <w:shd w:val="clear" w:color="auto" w:fill="FFFFFF"/>
        </w:rPr>
      </w:pPr>
      <w:r w:rsidRPr="00252742">
        <w:rPr>
          <w:color w:val="000000"/>
          <w:shd w:val="clear" w:color="auto" w:fill="FFFFFF"/>
        </w:rPr>
        <w:t>Expo 2015 ha aperto le sue porte al pubblico il 1° maggio. Milioni di persone hanno potuto finalmente assistere all'esposizione universale di Milano e partecipare alla riflessione sul tema di quest'anno: "Nutrire il pianeta, energia per la vita".</w:t>
      </w:r>
      <w:r w:rsidRPr="00252742">
        <w:rPr>
          <w:rStyle w:val="apple-converted-space"/>
          <w:color w:val="000000"/>
          <w:shd w:val="clear" w:color="auto" w:fill="FFFFFF"/>
        </w:rPr>
        <w:t> </w:t>
      </w:r>
      <w:r w:rsidRPr="00252742">
        <w:rPr>
          <w:b/>
          <w:bCs/>
          <w:color w:val="000000"/>
          <w:shd w:val="clear" w:color="auto" w:fill="FFFFFF"/>
        </w:rPr>
        <w:t>Più di 140 Paesi</w:t>
      </w:r>
      <w:r w:rsidRPr="00252742">
        <w:rPr>
          <w:rStyle w:val="apple-converted-space"/>
          <w:color w:val="000000"/>
          <w:shd w:val="clear" w:color="auto" w:fill="FFFFFF"/>
        </w:rPr>
        <w:t> </w:t>
      </w:r>
      <w:r w:rsidRPr="00252742">
        <w:rPr>
          <w:color w:val="000000"/>
          <w:shd w:val="clear" w:color="auto" w:fill="FFFFFF"/>
        </w:rPr>
        <w:t xml:space="preserve">hanno aderito alla manifestazione, che ha consentito di visitare luoghi inusuali e lontani in un unico grande viaggio. </w:t>
      </w:r>
    </w:p>
    <w:p w:rsidR="0007418A" w:rsidRPr="00252742" w:rsidRDefault="0007418A" w:rsidP="00252742">
      <w:pPr>
        <w:spacing w:after="0" w:line="240" w:lineRule="auto"/>
        <w:rPr>
          <w:rFonts w:ascii="Times New Roman" w:eastAsia="Times New Roman" w:hAnsi="Times New Roman" w:cs="Times New Roman"/>
          <w:sz w:val="24"/>
          <w:szCs w:val="24"/>
          <w:lang w:eastAsia="it-IT"/>
        </w:rPr>
      </w:pPr>
      <w:r w:rsidRPr="00252742">
        <w:rPr>
          <w:rFonts w:ascii="Times New Roman" w:eastAsia="Times New Roman" w:hAnsi="Times New Roman" w:cs="Times New Roman"/>
          <w:color w:val="252525"/>
          <w:sz w:val="24"/>
          <w:szCs w:val="24"/>
          <w:shd w:val="clear" w:color="auto" w:fill="FFFFFF"/>
          <w:lang w:eastAsia="it-IT"/>
        </w:rPr>
        <w:t>Bisognerebbe aspettare un po', prima di dire cosa Expo ci ha portato e cosa invece ci ha solo promesso. Ma la cronaca, e i commenti che l'accompagnano, non consentono attese, quindi proviamo a narrare cosa è stato e cosa sarà questo evento straordinario. Come è successo a Torino con le Olimpiadi invernali del 2006, così ci sarà una Milano prima dell'Expo e una Milano del dopo Expo. Quel che un'intera collettività vive, cambia, nel bene e nel male, le menti e le memorie, e ovviamente (forse prima) anche gli spazi fisici in cui quella comunità si muove e si identifica. Ma la straordinarietà di Expo 2015 riguarda anche il suo stesso essere un'Expo. Le esposizioni universali sono vetrine, autopromozioni, auto narrazioni. Si sceglie un tema e su quel tema si dice al mondo quanto si è avanti, moderni, sviluppati.</w:t>
      </w:r>
      <w:r w:rsidRPr="00252742">
        <w:rPr>
          <w:rFonts w:ascii="Times New Roman" w:eastAsia="Times New Roman" w:hAnsi="Times New Roman" w:cs="Times New Roman"/>
          <w:color w:val="252525"/>
          <w:sz w:val="24"/>
          <w:szCs w:val="24"/>
          <w:lang w:eastAsia="it-IT"/>
        </w:rPr>
        <w:br/>
      </w:r>
      <w:r w:rsidRPr="00252742">
        <w:rPr>
          <w:rFonts w:ascii="Times New Roman" w:eastAsia="Times New Roman" w:hAnsi="Times New Roman" w:cs="Times New Roman"/>
          <w:color w:val="252525"/>
          <w:sz w:val="24"/>
          <w:szCs w:val="24"/>
          <w:shd w:val="clear" w:color="auto" w:fill="FFFFFF"/>
          <w:lang w:eastAsia="it-IT"/>
        </w:rPr>
        <w:t>Questa edizione però ha avuto l'ardire di scegliere come tema il cibo, e il cibo sovverte le categorie del mercato, del business, della modernità. Il cibo è argomento complesso, che continuamente sguscia via dalle gabbie in cui lo si vorrebbe intrappolare come merce; diventa ambiente, salute pubblica, paesaggio, giustizia, cultura, spiritualità, diritti. Si oppone all'essere considerato mero argomento di autopromozione e diventa didattica, educazione, sensibilizzazione delle coscienze.</w:t>
      </w:r>
      <w:r w:rsidRPr="00252742">
        <w:rPr>
          <w:rFonts w:ascii="Times New Roman" w:eastAsia="Times New Roman" w:hAnsi="Times New Roman" w:cs="Times New Roman"/>
          <w:color w:val="252525"/>
          <w:sz w:val="24"/>
          <w:szCs w:val="24"/>
          <w:lang w:eastAsia="it-IT"/>
        </w:rPr>
        <w:br/>
      </w:r>
      <w:r w:rsidRPr="00252742">
        <w:rPr>
          <w:rFonts w:ascii="Times New Roman" w:eastAsia="Times New Roman" w:hAnsi="Times New Roman" w:cs="Times New Roman"/>
          <w:color w:val="252525"/>
          <w:sz w:val="24"/>
          <w:szCs w:val="24"/>
          <w:shd w:val="clear" w:color="auto" w:fill="FFFFFF"/>
          <w:lang w:eastAsia="it-IT"/>
        </w:rPr>
        <w:t xml:space="preserve">Cosa dovrebbe dire un paese moderno per dimostrare di essere all'avanguardia sul tema cibo? Dovrebbe parlare di tonnellaggi, esportazioni, percentuali di </w:t>
      </w:r>
      <w:proofErr w:type="spellStart"/>
      <w:r w:rsidRPr="00252742">
        <w:rPr>
          <w:rFonts w:ascii="Times New Roman" w:eastAsia="Times New Roman" w:hAnsi="Times New Roman" w:cs="Times New Roman"/>
          <w:color w:val="252525"/>
          <w:sz w:val="24"/>
          <w:szCs w:val="24"/>
          <w:shd w:val="clear" w:color="auto" w:fill="FFFFFF"/>
          <w:lang w:eastAsia="it-IT"/>
        </w:rPr>
        <w:t>pil</w:t>
      </w:r>
      <w:proofErr w:type="spellEnd"/>
      <w:r w:rsidRPr="00252742">
        <w:rPr>
          <w:rFonts w:ascii="Times New Roman" w:eastAsia="Times New Roman" w:hAnsi="Times New Roman" w:cs="Times New Roman"/>
          <w:color w:val="252525"/>
          <w:sz w:val="24"/>
          <w:szCs w:val="24"/>
          <w:shd w:val="clear" w:color="auto" w:fill="FFFFFF"/>
          <w:lang w:eastAsia="it-IT"/>
        </w:rPr>
        <w:t>, brevetti e, se il cibo fosse solo merce, basterebbe. Ma il cibo è cibo. Sicché un paese all'avanguardia dovrebbe sfoggiare una popolazione senza diabete, senza affamati, senza obesi. Dovrebbe narrare un sistema produttivo senza sprechi, un suolo fertile, acque pulite, mari pescosi. Quali e quanti, tra i paesi dell'Expo, possono farlo? Inoltre il cibo non è "un settore". Se a una normale esposizione universale con un tema dato ci vanno tutte le persone, a vario titolo interessate a quel tema, ad un'esposizione sul cibo ci andranno, potenzialmente, tutti. Per questo l'Expo milanese non poteva non diventare un fenomeno di massa, con qualche comprensibile sconfinamento nella fiera di paese.</w:t>
      </w:r>
      <w:r w:rsidRPr="00252742">
        <w:rPr>
          <w:rFonts w:ascii="Times New Roman" w:eastAsia="Times New Roman" w:hAnsi="Times New Roman" w:cs="Times New Roman"/>
          <w:color w:val="252525"/>
          <w:sz w:val="24"/>
          <w:szCs w:val="24"/>
          <w:lang w:eastAsia="it-IT"/>
        </w:rPr>
        <w:br/>
      </w:r>
      <w:r w:rsidRPr="00252742">
        <w:rPr>
          <w:rFonts w:ascii="Times New Roman" w:eastAsia="Times New Roman" w:hAnsi="Times New Roman" w:cs="Times New Roman"/>
          <w:color w:val="252525"/>
          <w:sz w:val="24"/>
          <w:szCs w:val="24"/>
          <w:shd w:val="clear" w:color="auto" w:fill="FFFFFF"/>
          <w:lang w:eastAsia="it-IT"/>
        </w:rPr>
        <w:t>Tuttavia il titolo stabiliva, sia pure all'interno di un ambito tanto vasto, confini sufficientemente flessibili da consentire l'ingresso di molte argomentazioni. "Nutrire il pianeta. Energia per la vita" era un indirizzo, invitava a un ragionamento sulla sostenibilità: nutriremo il pianeta (tutto il pianeta, tutti i viventi) solo se sapremo farlo creando nel contempo energie per la vita. Cioè non continuando a saccheggiare l'energia del pianeta per nutrire solo una parte di esso (gli umani, e nemmeno tutti).</w:t>
      </w:r>
      <w:r w:rsidRPr="00252742">
        <w:rPr>
          <w:rFonts w:ascii="Times New Roman" w:eastAsia="Times New Roman" w:hAnsi="Times New Roman" w:cs="Times New Roman"/>
          <w:color w:val="252525"/>
          <w:sz w:val="24"/>
          <w:szCs w:val="24"/>
          <w:lang w:eastAsia="it-IT"/>
        </w:rPr>
        <w:br/>
      </w:r>
      <w:r w:rsidRPr="00252742">
        <w:rPr>
          <w:rFonts w:ascii="Times New Roman" w:eastAsia="Times New Roman" w:hAnsi="Times New Roman" w:cs="Times New Roman"/>
          <w:color w:val="252525"/>
          <w:sz w:val="24"/>
          <w:szCs w:val="24"/>
          <w:shd w:val="clear" w:color="auto" w:fill="FFFFFF"/>
          <w:lang w:eastAsia="it-IT"/>
        </w:rPr>
        <w:t xml:space="preserve">Era una flebile colonna sonora, quello slogan, occorreva concentrarsi un po' per non perderla nel frastuono generale, ma se ci si riusciva allora la visita ad Expo si costruiva intorno a un senso: dal Padiglione Zero a quello di Slow </w:t>
      </w:r>
      <w:proofErr w:type="spellStart"/>
      <w:r w:rsidRPr="00252742">
        <w:rPr>
          <w:rFonts w:ascii="Times New Roman" w:eastAsia="Times New Roman" w:hAnsi="Times New Roman" w:cs="Times New Roman"/>
          <w:color w:val="252525"/>
          <w:sz w:val="24"/>
          <w:szCs w:val="24"/>
          <w:shd w:val="clear" w:color="auto" w:fill="FFFFFF"/>
          <w:lang w:eastAsia="it-IT"/>
        </w:rPr>
        <w:t>Food</w:t>
      </w:r>
      <w:proofErr w:type="spellEnd"/>
      <w:r w:rsidRPr="00252742">
        <w:rPr>
          <w:rFonts w:ascii="Times New Roman" w:eastAsia="Times New Roman" w:hAnsi="Times New Roman" w:cs="Times New Roman"/>
          <w:color w:val="252525"/>
          <w:sz w:val="24"/>
          <w:szCs w:val="24"/>
          <w:shd w:val="clear" w:color="auto" w:fill="FFFFFF"/>
          <w:lang w:eastAsia="it-IT"/>
        </w:rPr>
        <w:t xml:space="preserve">, passando per l'area Italiana, Svizzera, del Vaticano, del principato di Monaco, dell'Angola, dell'Austria, del Brasile, di Cascina Triulza e di altri, il discorso si faceva politico, didattico, riflessivo. Un po' tradiva lo spirito originario delle esposizioni universali, per diventare esperienza formativa. Se invece ci si affidava al caso, o ad una lettura un po' superficiale dell'evento, si potevano ricevere informazioni certamente parziali e spesso contraddittorie, oppure vivere l'Expo del cibo senza distinguerla da una edizione del Bit... Sei mesi comunque intensi, anche fuori da Expo, sei mesi di incontri, attività e riflessioni, progetti e pubblicazioni. Sei mesi in cui è uscita l'Enciclica </w:t>
      </w:r>
      <w:proofErr w:type="spellStart"/>
      <w:r w:rsidRPr="00252742">
        <w:rPr>
          <w:rFonts w:ascii="Times New Roman" w:eastAsia="Times New Roman" w:hAnsi="Times New Roman" w:cs="Times New Roman"/>
          <w:color w:val="252525"/>
          <w:sz w:val="24"/>
          <w:szCs w:val="24"/>
          <w:shd w:val="clear" w:color="auto" w:fill="FFFFFF"/>
          <w:lang w:eastAsia="it-IT"/>
        </w:rPr>
        <w:t>Laudato</w:t>
      </w:r>
      <w:proofErr w:type="spellEnd"/>
      <w:r w:rsidRPr="00252742">
        <w:rPr>
          <w:rFonts w:ascii="Times New Roman" w:eastAsia="Times New Roman" w:hAnsi="Times New Roman" w:cs="Times New Roman"/>
          <w:color w:val="252525"/>
          <w:sz w:val="24"/>
          <w:szCs w:val="24"/>
          <w:shd w:val="clear" w:color="auto" w:fill="FFFFFF"/>
          <w:lang w:eastAsia="it-IT"/>
        </w:rPr>
        <w:t xml:space="preserve"> Sì, che ha dato chiare visioni su quel che — anche nel mondo dell'agricoltura e del cibo — l'accoppiata egoista di cattiva economia e cattiva politica hanno prodotto.</w:t>
      </w:r>
      <w:r w:rsidRPr="00252742">
        <w:rPr>
          <w:rFonts w:ascii="Times New Roman" w:eastAsia="Times New Roman" w:hAnsi="Times New Roman" w:cs="Times New Roman"/>
          <w:color w:val="252525"/>
          <w:sz w:val="24"/>
          <w:szCs w:val="24"/>
          <w:lang w:eastAsia="it-IT"/>
        </w:rPr>
        <w:br/>
      </w:r>
      <w:r w:rsidRPr="00252742">
        <w:rPr>
          <w:rFonts w:ascii="Times New Roman" w:eastAsia="Times New Roman" w:hAnsi="Times New Roman" w:cs="Times New Roman"/>
          <w:color w:val="252525"/>
          <w:sz w:val="24"/>
          <w:szCs w:val="24"/>
          <w:shd w:val="clear" w:color="auto" w:fill="FFFFFF"/>
          <w:lang w:eastAsia="it-IT"/>
        </w:rPr>
        <w:lastRenderedPageBreak/>
        <w:t>Insomma, tra occasioni mancate e reinterpretazioni del mandato espositivo, siamo arrivati in fondo e possiamo comunque dire che tutti quanti abbiamo avuto almeno un'occasione, durante questi sei mesi e anche in quelli precedenti, per riflettere sul cibo che mangiamo, che produciamo, che vendiamo o che qualcuno non mangia, non produce e non sa come comprare. L'eredità formale è una Carta di Milano che avrebbe potuto e dovuto essere più solenne e concreta, e che invece si è purtroppo risolta in una enunciazione un po' troppo lieve, quasi frettolosa, alla quale molta parte della società civile non si è sentita di aderire.</w:t>
      </w:r>
    </w:p>
    <w:p w:rsidR="0007418A" w:rsidRPr="00252742" w:rsidRDefault="0007418A" w:rsidP="00252742">
      <w:pPr>
        <w:pStyle w:val="NormaleWeb"/>
        <w:spacing w:before="0" w:beforeAutospacing="0" w:after="0" w:afterAutospacing="0"/>
        <w:rPr>
          <w:color w:val="000000"/>
          <w:shd w:val="clear" w:color="auto" w:fill="FFFFFF"/>
        </w:rPr>
      </w:pPr>
      <w:r w:rsidRPr="00252742">
        <w:rPr>
          <w:color w:val="252525"/>
          <w:shd w:val="clear" w:color="auto" w:fill="FFFFFF"/>
        </w:rPr>
        <w:t>L'eredità sostanziale è un passo avanti — piccolo ma imprescindibile, come tutti i passi di un percorso coerente — sulla strada della comune presa di coscienza su un tema che merita tutta la nostra attenzione e che certamente nei prossimi mesi e anni vedrà all'opera quanti si sono un po' formati grazie a questa Expo milanese. Expo chiude, ma un'accresciuta consapevolezza e determinazione a conoscere e difendere il pianeta, quella domani inizia.</w:t>
      </w:r>
    </w:p>
    <w:p w:rsidR="00252742" w:rsidRDefault="00252742" w:rsidP="00252742">
      <w:pPr>
        <w:pStyle w:val="NormaleWeb"/>
        <w:spacing w:before="0" w:beforeAutospacing="0" w:after="0" w:afterAutospacing="0"/>
        <w:rPr>
          <w:color w:val="000000"/>
          <w:shd w:val="clear" w:color="auto" w:fill="FFFFFF"/>
        </w:rPr>
      </w:pPr>
    </w:p>
    <w:p w:rsidR="00252742" w:rsidRDefault="00252742" w:rsidP="00252742">
      <w:pPr>
        <w:pStyle w:val="NormaleWeb"/>
        <w:spacing w:before="0" w:beforeAutospacing="0" w:after="0" w:afterAutospacing="0"/>
        <w:rPr>
          <w:color w:val="000000"/>
          <w:shd w:val="clear" w:color="auto" w:fill="FFFFFF"/>
        </w:rPr>
      </w:pPr>
    </w:p>
    <w:p w:rsidR="004A4B51" w:rsidRPr="00252742" w:rsidRDefault="004A4B51" w:rsidP="00252742">
      <w:pPr>
        <w:pStyle w:val="NormaleWeb"/>
        <w:spacing w:before="0" w:beforeAutospacing="0" w:after="0" w:afterAutospacing="0"/>
        <w:rPr>
          <w:color w:val="000000"/>
          <w:shd w:val="clear" w:color="auto" w:fill="FFFFFF"/>
        </w:rPr>
      </w:pPr>
      <w:r w:rsidRPr="00252742">
        <w:rPr>
          <w:color w:val="000000"/>
          <w:shd w:val="clear" w:color="auto" w:fill="FFFFFF"/>
        </w:rPr>
        <w:t>Vogliamo segnalare le cose che non dimenticheremo</w:t>
      </w:r>
    </w:p>
    <w:p w:rsidR="001F4A24" w:rsidRPr="00252742" w:rsidRDefault="001F4A24" w:rsidP="00252742">
      <w:pPr>
        <w:pStyle w:val="NormaleWeb"/>
        <w:spacing w:before="0" w:beforeAutospacing="0" w:after="0" w:afterAutospacing="0"/>
        <w:rPr>
          <w:color w:val="000000"/>
        </w:rPr>
      </w:pPr>
      <w:r w:rsidRPr="00252742">
        <w:rPr>
          <w:rStyle w:val="Enfasigrassetto"/>
          <w:color w:val="000000"/>
        </w:rPr>
        <w:t>Le code</w:t>
      </w:r>
      <w:r w:rsidRPr="00252742">
        <w:rPr>
          <w:b/>
          <w:bCs/>
          <w:color w:val="000000"/>
        </w:rPr>
        <w:br/>
      </w:r>
      <w:r w:rsidRPr="00252742">
        <w:rPr>
          <w:color w:val="000000"/>
        </w:rPr>
        <w:t>Alla fine, ha annunciato il commissario straordinario</w:t>
      </w:r>
      <w:r w:rsidRPr="00252742">
        <w:rPr>
          <w:rStyle w:val="apple-converted-space"/>
          <w:color w:val="000000"/>
        </w:rPr>
        <w:t> </w:t>
      </w:r>
      <w:r w:rsidRPr="00252742">
        <w:rPr>
          <w:rStyle w:val="Enfasigrassetto"/>
          <w:color w:val="000000"/>
        </w:rPr>
        <w:t>Giuseppe Sala</w:t>
      </w:r>
      <w:r w:rsidRPr="00252742">
        <w:rPr>
          <w:color w:val="000000"/>
        </w:rPr>
        <w:t>, il numero dei visitatori ha superato quota</w:t>
      </w:r>
      <w:r w:rsidRPr="00252742">
        <w:rPr>
          <w:rStyle w:val="apple-converted-space"/>
          <w:color w:val="000000"/>
        </w:rPr>
        <w:t> </w:t>
      </w:r>
      <w:hyperlink r:id="rId7" w:tgtFrame="_blank" w:history="1">
        <w:r w:rsidRPr="00252742">
          <w:rPr>
            <w:rStyle w:val="Collegamentoipertestuale"/>
            <w:b/>
            <w:bCs/>
            <w:color w:val="000000"/>
          </w:rPr>
          <w:t>21 milioni</w:t>
        </w:r>
      </w:hyperlink>
      <w:r w:rsidRPr="00252742">
        <w:rPr>
          <w:color w:val="000000"/>
        </w:rPr>
        <w:t>. Chi è entrato attraverso un accredito e chi con l’</w:t>
      </w:r>
      <w:hyperlink r:id="rId8" w:tgtFrame="_blank" w:history="1">
        <w:r w:rsidRPr="00252742">
          <w:rPr>
            <w:rStyle w:val="Collegamentoipertestuale"/>
            <w:b/>
            <w:bCs/>
            <w:color w:val="000000"/>
          </w:rPr>
          <w:t>ingresso serale</w:t>
        </w:r>
      </w:hyperlink>
      <w:r w:rsidRPr="00252742">
        <w:rPr>
          <w:color w:val="000000"/>
        </w:rPr>
        <w:t>, in ogni caso davvero moltissimi. E tutt’altro che ben distribuiti nell’arco del semestre.</w:t>
      </w:r>
      <w:r w:rsidRPr="00252742">
        <w:rPr>
          <w:rStyle w:val="apple-converted-space"/>
          <w:color w:val="000000"/>
        </w:rPr>
        <w:t> </w:t>
      </w:r>
      <w:hyperlink r:id="rId9" w:tgtFrame="_blank" w:history="1">
        <w:r w:rsidRPr="00252742">
          <w:rPr>
            <w:rStyle w:val="Collegamentoipertestuale"/>
            <w:b/>
            <w:bCs/>
            <w:color w:val="000000"/>
          </w:rPr>
          <w:t>Da maggio a luglio</w:t>
        </w:r>
      </w:hyperlink>
      <w:r w:rsidRPr="00252742">
        <w:rPr>
          <w:rStyle w:val="apple-converted-space"/>
          <w:color w:val="000000"/>
        </w:rPr>
        <w:t> </w:t>
      </w:r>
      <w:r w:rsidRPr="00252742">
        <w:rPr>
          <w:color w:val="000000"/>
        </w:rPr>
        <w:t>difficilmente si sono viste le folle a Rho, al più nei fine settimana. Le cose sono cambiate radicalmente da agosto, nel mese in cui lo stesso management dell’evento aveva previsto il calo.</w:t>
      </w:r>
      <w:r w:rsidRPr="00252742">
        <w:rPr>
          <w:rStyle w:val="apple-converted-space"/>
          <w:color w:val="000000"/>
        </w:rPr>
        <w:t> </w:t>
      </w:r>
      <w:r w:rsidRPr="00252742">
        <w:rPr>
          <w:rStyle w:val="Enfasigrassetto"/>
          <w:color w:val="000000"/>
        </w:rPr>
        <w:t>Da ferragosto in poi</w:t>
      </w:r>
      <w:r w:rsidRPr="00252742">
        <w:rPr>
          <w:rStyle w:val="apple-converted-space"/>
          <w:color w:val="000000"/>
        </w:rPr>
        <w:t> </w:t>
      </w:r>
      <w:r w:rsidRPr="00252742">
        <w:rPr>
          <w:color w:val="000000"/>
        </w:rPr>
        <w:t>il sito è sempre stato pieno e protagoniste indiscusse sono divenute le code.</w:t>
      </w:r>
    </w:p>
    <w:p w:rsidR="001F4A24" w:rsidRPr="00252742" w:rsidRDefault="00252742" w:rsidP="00252742">
      <w:pPr>
        <w:pStyle w:val="NormaleWeb"/>
        <w:spacing w:before="0" w:beforeAutospacing="0" w:after="0" w:afterAutospacing="0"/>
        <w:rPr>
          <w:color w:val="000000"/>
        </w:rPr>
      </w:pPr>
      <w:hyperlink r:id="rId10" w:tgtFrame="_blank" w:history="1">
        <w:r w:rsidR="001F4A24" w:rsidRPr="00252742">
          <w:rPr>
            <w:rStyle w:val="Collegamentoipertestuale"/>
            <w:b/>
            <w:bCs/>
            <w:color w:val="000000"/>
          </w:rPr>
          <w:t>File e file di persone</w:t>
        </w:r>
      </w:hyperlink>
      <w:r w:rsidR="001F4A24" w:rsidRPr="00252742">
        <w:rPr>
          <w:color w:val="000000"/>
        </w:rPr>
        <w:t xml:space="preserve">, ben ordinate, ad attendere l’ingresso </w:t>
      </w:r>
      <w:proofErr w:type="spellStart"/>
      <w:r w:rsidR="001F4A24" w:rsidRPr="00252742">
        <w:rPr>
          <w:color w:val="000000"/>
        </w:rPr>
        <w:t>a</w:t>
      </w:r>
      <w:r w:rsidR="001F4A24" w:rsidRPr="00252742">
        <w:rPr>
          <w:rStyle w:val="Enfasigrassetto"/>
          <w:color w:val="000000"/>
        </w:rPr>
        <w:t>Palazzo</w:t>
      </w:r>
      <w:proofErr w:type="spellEnd"/>
      <w:r w:rsidR="001F4A24" w:rsidRPr="00252742">
        <w:rPr>
          <w:rStyle w:val="Enfasigrassetto"/>
          <w:color w:val="000000"/>
        </w:rPr>
        <w:t xml:space="preserve"> Italia</w:t>
      </w:r>
      <w:r w:rsidR="001F4A24" w:rsidRPr="00252742">
        <w:rPr>
          <w:color w:val="000000"/>
        </w:rPr>
        <w:t xml:space="preserve">, piuttosto che nello stand kazako. Ogni attrazione era accompagnata dal numero di ore da trascorrere incolonnati, per salvarsi dalla ressa era necessario di rifugiarsi in </w:t>
      </w:r>
      <w:proofErr w:type="spellStart"/>
      <w:r w:rsidR="001F4A24" w:rsidRPr="00252742">
        <w:rPr>
          <w:color w:val="000000"/>
        </w:rPr>
        <w:t>qualche</w:t>
      </w:r>
      <w:r w:rsidR="001F4A24" w:rsidRPr="00252742">
        <w:rPr>
          <w:rStyle w:val="Enfasigrassetto"/>
          <w:color w:val="000000"/>
        </w:rPr>
        <w:t>cluster</w:t>
      </w:r>
      <w:proofErr w:type="spellEnd"/>
      <w:r w:rsidR="001F4A24" w:rsidRPr="00252742">
        <w:rPr>
          <w:rStyle w:val="apple-converted-space"/>
          <w:color w:val="000000"/>
        </w:rPr>
        <w:t> </w:t>
      </w:r>
      <w:r w:rsidR="001F4A24" w:rsidRPr="00252742">
        <w:rPr>
          <w:color w:val="000000"/>
        </w:rPr>
        <w:t>bistrattato. Medaglia d’oro al</w:t>
      </w:r>
      <w:r w:rsidR="001F4A24" w:rsidRPr="00252742">
        <w:rPr>
          <w:rStyle w:val="apple-converted-space"/>
          <w:color w:val="000000"/>
        </w:rPr>
        <w:t> </w:t>
      </w:r>
      <w:hyperlink r:id="rId11" w:tgtFrame="_blank" w:history="1">
        <w:r w:rsidR="001F4A24" w:rsidRPr="00252742">
          <w:rPr>
            <w:rStyle w:val="Enfasigrassetto"/>
            <w:color w:val="000000"/>
            <w:u w:val="single"/>
          </w:rPr>
          <w:t>Giappone</w:t>
        </w:r>
      </w:hyperlink>
      <w:r w:rsidR="001F4A24" w:rsidRPr="00252742">
        <w:rPr>
          <w:color w:val="000000"/>
        </w:rPr>
        <w:t>, che ha fatto registrare fino a</w:t>
      </w:r>
      <w:r w:rsidR="001F4A24" w:rsidRPr="00252742">
        <w:rPr>
          <w:rStyle w:val="apple-converted-space"/>
          <w:color w:val="000000"/>
        </w:rPr>
        <w:t> </w:t>
      </w:r>
      <w:r w:rsidR="001F4A24" w:rsidRPr="00252742">
        <w:rPr>
          <w:rStyle w:val="Enfasigrassetto"/>
          <w:color w:val="000000"/>
        </w:rPr>
        <w:t>dieci ore di attesa</w:t>
      </w:r>
      <w:r w:rsidR="001F4A24" w:rsidRPr="00252742">
        <w:rPr>
          <w:color w:val="000000"/>
        </w:rPr>
        <w:t>.</w:t>
      </w:r>
    </w:p>
    <w:p w:rsidR="001F4A24" w:rsidRPr="00252742" w:rsidRDefault="001F4A24" w:rsidP="00252742">
      <w:pPr>
        <w:pStyle w:val="NormaleWeb"/>
        <w:spacing w:before="0" w:beforeAutospacing="0" w:after="0" w:afterAutospacing="0"/>
        <w:rPr>
          <w:color w:val="000000"/>
        </w:rPr>
      </w:pPr>
      <w:r w:rsidRPr="00252742">
        <w:rPr>
          <w:rStyle w:val="Enfasigrassetto"/>
          <w:color w:val="000000"/>
        </w:rPr>
        <w:t>L’Albero della vita</w:t>
      </w:r>
      <w:r w:rsidRPr="00252742">
        <w:rPr>
          <w:b/>
          <w:bCs/>
          <w:color w:val="000000"/>
        </w:rPr>
        <w:br/>
      </w:r>
      <w:r w:rsidRPr="00252742">
        <w:rPr>
          <w:color w:val="000000"/>
        </w:rPr>
        <w:t>La creatura di</w:t>
      </w:r>
      <w:r w:rsidRPr="00252742">
        <w:rPr>
          <w:rStyle w:val="apple-converted-space"/>
          <w:color w:val="000000"/>
        </w:rPr>
        <w:t> </w:t>
      </w:r>
      <w:hyperlink r:id="rId12" w:tgtFrame="_blank" w:history="1">
        <w:r w:rsidRPr="00252742">
          <w:rPr>
            <w:rStyle w:val="Enfasigrassetto"/>
            <w:color w:val="000000"/>
            <w:u w:val="single"/>
          </w:rPr>
          <w:t xml:space="preserve">Marco </w:t>
        </w:r>
        <w:proofErr w:type="spellStart"/>
        <w:r w:rsidRPr="00252742">
          <w:rPr>
            <w:rStyle w:val="Enfasigrassetto"/>
            <w:color w:val="000000"/>
            <w:u w:val="single"/>
          </w:rPr>
          <w:t>Balich</w:t>
        </w:r>
        <w:proofErr w:type="spellEnd"/>
      </w:hyperlink>
      <w:r w:rsidRPr="00252742">
        <w:rPr>
          <w:rStyle w:val="apple-converted-space"/>
          <w:color w:val="000000"/>
        </w:rPr>
        <w:t> </w:t>
      </w:r>
      <w:r w:rsidRPr="00252742">
        <w:rPr>
          <w:color w:val="000000"/>
        </w:rPr>
        <w:t>è stato il simbolo controverso dell’evento, apprezzato da alcuni e meno da altri. Di certo ha ricevuto l’assenso di milioni di visitatori, che lo hanno scelto come sfondo di</w:t>
      </w:r>
      <w:r w:rsidRPr="00252742">
        <w:rPr>
          <w:rStyle w:val="apple-converted-space"/>
          <w:b/>
          <w:bCs/>
          <w:color w:val="000000"/>
        </w:rPr>
        <w:t> </w:t>
      </w:r>
      <w:r w:rsidRPr="00252742">
        <w:rPr>
          <w:rStyle w:val="Enfasigrassetto"/>
          <w:color w:val="000000"/>
        </w:rPr>
        <w:t xml:space="preserve">1,8 milioni di foto postate su </w:t>
      </w:r>
      <w:proofErr w:type="spellStart"/>
      <w:r w:rsidRPr="00252742">
        <w:rPr>
          <w:rStyle w:val="Enfasigrassetto"/>
          <w:color w:val="000000"/>
        </w:rPr>
        <w:t>Facebook</w:t>
      </w:r>
      <w:proofErr w:type="spellEnd"/>
      <w:r w:rsidRPr="00252742">
        <w:rPr>
          <w:color w:val="000000"/>
        </w:rPr>
        <w:t>. E alla fine l’</w:t>
      </w:r>
      <w:hyperlink r:id="rId13" w:tgtFrame="_blank" w:history="1">
        <w:r w:rsidRPr="00252742">
          <w:rPr>
            <w:rStyle w:val="Collegamentoipertestuale"/>
            <w:b/>
            <w:bCs/>
            <w:color w:val="000000"/>
          </w:rPr>
          <w:t>Albero della vita</w:t>
        </w:r>
      </w:hyperlink>
      <w:r w:rsidRPr="00252742">
        <w:rPr>
          <w:color w:val="000000"/>
        </w:rPr>
        <w:t>, di giorno e di notte o avvolto dalla nebbia, è stato quasi quotidianamente sulle bacheche di ciascuno di noi</w:t>
      </w:r>
    </w:p>
    <w:p w:rsidR="001F4A24" w:rsidRPr="00252742" w:rsidRDefault="004A4B51" w:rsidP="00252742">
      <w:pPr>
        <w:pStyle w:val="NormaleWeb"/>
        <w:spacing w:before="0" w:beforeAutospacing="0" w:after="0" w:afterAutospacing="0"/>
        <w:rPr>
          <w:color w:val="000000"/>
        </w:rPr>
      </w:pPr>
      <w:r w:rsidRPr="00252742">
        <w:rPr>
          <w:color w:val="000000"/>
        </w:rPr>
        <w:t xml:space="preserve">La visita dei VIP con la </w:t>
      </w:r>
      <w:r w:rsidR="001F4A24" w:rsidRPr="00252742">
        <w:rPr>
          <w:color w:val="000000"/>
        </w:rPr>
        <w:t xml:space="preserve"> breve sfilata sul decumano, la chiacchierata con gli studenti e le raccomandazioni</w:t>
      </w:r>
      <w:r w:rsidR="001F4A24" w:rsidRPr="00252742">
        <w:rPr>
          <w:rStyle w:val="apple-converted-space"/>
          <w:color w:val="000000"/>
        </w:rPr>
        <w:t> </w:t>
      </w:r>
      <w:hyperlink r:id="rId14" w:tgtFrame="_blank" w:history="1">
        <w:r w:rsidR="001F4A24" w:rsidRPr="00252742">
          <w:rPr>
            <w:rStyle w:val="Enfasigrassetto"/>
            <w:color w:val="000000"/>
            <w:u w:val="single"/>
          </w:rPr>
          <w:t>contro l’obesità</w:t>
        </w:r>
      </w:hyperlink>
      <w:r w:rsidRPr="00252742">
        <w:rPr>
          <w:rStyle w:val="Enfasigrassetto"/>
          <w:color w:val="000000"/>
          <w:u w:val="single"/>
        </w:rPr>
        <w:t xml:space="preserve"> di </w:t>
      </w:r>
      <w:hyperlink r:id="rId15" w:tgtFrame="_blank" w:history="1">
        <w:r w:rsidRPr="00252742">
          <w:rPr>
            <w:rStyle w:val="Enfasigrassetto"/>
            <w:color w:val="000000"/>
            <w:u w:val="single"/>
          </w:rPr>
          <w:t>Michelle Obama</w:t>
        </w:r>
      </w:hyperlink>
      <w:r w:rsidR="001F4A24" w:rsidRPr="00252742">
        <w:rPr>
          <w:color w:val="000000"/>
        </w:rPr>
        <w:t>. La</w:t>
      </w:r>
      <w:r w:rsidR="001F4A24" w:rsidRPr="00252742">
        <w:rPr>
          <w:rStyle w:val="apple-converted-space"/>
          <w:b/>
          <w:bCs/>
          <w:color w:val="000000"/>
        </w:rPr>
        <w:t> </w:t>
      </w:r>
      <w:r w:rsidR="001F4A24" w:rsidRPr="00252742">
        <w:rPr>
          <w:rStyle w:val="Enfasigrassetto"/>
          <w:color w:val="000000"/>
        </w:rPr>
        <w:t>first lady</w:t>
      </w:r>
      <w:r w:rsidR="001F4A24" w:rsidRPr="00252742">
        <w:rPr>
          <w:rStyle w:val="apple-converted-space"/>
          <w:color w:val="000000"/>
        </w:rPr>
        <w:t> </w:t>
      </w:r>
      <w:r w:rsidR="001F4A24" w:rsidRPr="00252742">
        <w:rPr>
          <w:color w:val="000000"/>
        </w:rPr>
        <w:t>americana è stata la star più fotografata tra quelle che hanno messe piede sul sito di Rho. Sono stati molti i vip in visita a Expo, tra loro uomini e donne del mondo dello spettacolo come</w:t>
      </w:r>
      <w:r w:rsidR="0007418A" w:rsidRPr="00252742">
        <w:rPr>
          <w:color w:val="000000"/>
        </w:rPr>
        <w:t xml:space="preserve"> </w:t>
      </w:r>
      <w:r w:rsidR="001F4A24" w:rsidRPr="00252742">
        <w:rPr>
          <w:rStyle w:val="Enfasigrassetto"/>
          <w:color w:val="000000"/>
        </w:rPr>
        <w:t>Sharon Stone</w:t>
      </w:r>
      <w:r w:rsidR="001F4A24" w:rsidRPr="00252742">
        <w:rPr>
          <w:rStyle w:val="apple-converted-space"/>
          <w:color w:val="000000"/>
        </w:rPr>
        <w:t> </w:t>
      </w:r>
      <w:r w:rsidR="001F4A24" w:rsidRPr="00252742">
        <w:rPr>
          <w:color w:val="000000"/>
        </w:rPr>
        <w:t>e</w:t>
      </w:r>
      <w:r w:rsidR="001F4A24" w:rsidRPr="00252742">
        <w:rPr>
          <w:rStyle w:val="apple-converted-space"/>
          <w:color w:val="000000"/>
        </w:rPr>
        <w:t> </w:t>
      </w:r>
      <w:hyperlink r:id="rId16" w:tgtFrame="_blank" w:history="1">
        <w:r w:rsidR="001F4A24" w:rsidRPr="00252742">
          <w:rPr>
            <w:rStyle w:val="Collegamentoipertestuale"/>
            <w:b/>
            <w:bCs/>
            <w:color w:val="000000"/>
          </w:rPr>
          <w:t>Bono</w:t>
        </w:r>
      </w:hyperlink>
      <w:r w:rsidR="001F4A24" w:rsidRPr="00252742">
        <w:rPr>
          <w:color w:val="000000"/>
        </w:rPr>
        <w:t>, caratterizzato da improbabile tintura. Non ha rinunciato alla passerella soprattutto la politica: tra le decine di leader e capi di stato che hanno visitato l’esposizione milanese saranno ricordati</w:t>
      </w:r>
      <w:r w:rsidR="001F4A24" w:rsidRPr="00252742">
        <w:rPr>
          <w:rStyle w:val="apple-converted-space"/>
          <w:color w:val="000000"/>
        </w:rPr>
        <w:t> </w:t>
      </w:r>
      <w:r w:rsidR="001F4A24" w:rsidRPr="00252742">
        <w:rPr>
          <w:rStyle w:val="Enfasigrassetto"/>
          <w:color w:val="000000"/>
        </w:rPr>
        <w:t>Vladimir Putin</w:t>
      </w:r>
      <w:r w:rsidR="001F4A24" w:rsidRPr="00252742">
        <w:rPr>
          <w:color w:val="000000"/>
        </w:rPr>
        <w:t>,</w:t>
      </w:r>
      <w:r w:rsidR="001F4A24" w:rsidRPr="00252742">
        <w:rPr>
          <w:rStyle w:val="apple-converted-space"/>
          <w:color w:val="000000"/>
        </w:rPr>
        <w:t> </w:t>
      </w:r>
      <w:r w:rsidR="001F4A24" w:rsidRPr="00252742">
        <w:rPr>
          <w:rStyle w:val="Enfasigrassetto"/>
          <w:color w:val="000000"/>
        </w:rPr>
        <w:t xml:space="preserve">Angela </w:t>
      </w:r>
      <w:proofErr w:type="spellStart"/>
      <w:r w:rsidR="001F4A24" w:rsidRPr="00252742">
        <w:rPr>
          <w:rStyle w:val="Enfasigrassetto"/>
          <w:color w:val="000000"/>
        </w:rPr>
        <w:t>Merkel</w:t>
      </w:r>
      <w:proofErr w:type="spellEnd"/>
      <w:r w:rsidR="001F4A24" w:rsidRPr="00252742">
        <w:rPr>
          <w:color w:val="000000"/>
        </w:rPr>
        <w:t>,</w:t>
      </w:r>
      <w:r w:rsidR="001F4A24" w:rsidRPr="00252742">
        <w:rPr>
          <w:rStyle w:val="apple-converted-space"/>
          <w:color w:val="000000"/>
        </w:rPr>
        <w:t> </w:t>
      </w:r>
      <w:r w:rsidR="001F4A24" w:rsidRPr="00252742">
        <w:rPr>
          <w:rStyle w:val="Enfasigrassetto"/>
          <w:color w:val="000000"/>
        </w:rPr>
        <w:t>David Cameron</w:t>
      </w:r>
      <w:r w:rsidR="001F4A24" w:rsidRPr="00252742">
        <w:rPr>
          <w:rStyle w:val="apple-converted-space"/>
          <w:color w:val="000000"/>
        </w:rPr>
        <w:t> </w:t>
      </w:r>
      <w:r w:rsidR="001F4A24" w:rsidRPr="00252742">
        <w:rPr>
          <w:color w:val="000000"/>
        </w:rPr>
        <w:t>e il segretario generale dell’Onu</w:t>
      </w:r>
      <w:r w:rsidR="001F4A24" w:rsidRPr="00252742">
        <w:rPr>
          <w:rStyle w:val="apple-converted-space"/>
          <w:color w:val="000000"/>
        </w:rPr>
        <w:t> </w:t>
      </w:r>
      <w:proofErr w:type="spellStart"/>
      <w:r w:rsidR="001F4A24" w:rsidRPr="00252742">
        <w:rPr>
          <w:rStyle w:val="Enfasigrassetto"/>
          <w:color w:val="000000"/>
        </w:rPr>
        <w:t>Ban</w:t>
      </w:r>
      <w:proofErr w:type="spellEnd"/>
      <w:r w:rsidR="001F4A24" w:rsidRPr="00252742">
        <w:rPr>
          <w:rStyle w:val="Enfasigrassetto"/>
          <w:color w:val="000000"/>
        </w:rPr>
        <w:t xml:space="preserve"> </w:t>
      </w:r>
      <w:proofErr w:type="spellStart"/>
      <w:r w:rsidR="001F4A24" w:rsidRPr="00252742">
        <w:rPr>
          <w:rStyle w:val="Enfasigrassetto"/>
          <w:color w:val="000000"/>
        </w:rPr>
        <w:t>Ki</w:t>
      </w:r>
      <w:proofErr w:type="spellEnd"/>
      <w:r w:rsidR="001F4A24" w:rsidRPr="00252742">
        <w:rPr>
          <w:rStyle w:val="Enfasigrassetto"/>
          <w:color w:val="000000"/>
        </w:rPr>
        <w:t xml:space="preserve"> Moon</w:t>
      </w:r>
      <w:r w:rsidR="001F4A24" w:rsidRPr="00252742">
        <w:rPr>
          <w:color w:val="000000"/>
        </w:rPr>
        <w:t>.</w:t>
      </w:r>
    </w:p>
    <w:p w:rsidR="001F4A24" w:rsidRPr="00252742" w:rsidRDefault="001F4A24" w:rsidP="00252742">
      <w:pPr>
        <w:pStyle w:val="NormaleWeb"/>
        <w:spacing w:before="0" w:beforeAutospacing="0" w:after="0" w:afterAutospacing="0"/>
        <w:rPr>
          <w:color w:val="000000"/>
        </w:rPr>
      </w:pPr>
      <w:r w:rsidRPr="00252742">
        <w:rPr>
          <w:rStyle w:val="Enfasigrassetto"/>
          <w:color w:val="000000"/>
        </w:rPr>
        <w:t>Nepal e solidarietà</w:t>
      </w:r>
      <w:r w:rsidRPr="00252742">
        <w:rPr>
          <w:b/>
          <w:bCs/>
          <w:color w:val="000000"/>
        </w:rPr>
        <w:br/>
      </w:r>
      <w:r w:rsidRPr="00252742">
        <w:rPr>
          <w:color w:val="000000"/>
        </w:rPr>
        <w:t>Il</w:t>
      </w:r>
      <w:r w:rsidRPr="00252742">
        <w:rPr>
          <w:rStyle w:val="apple-converted-space"/>
          <w:color w:val="000000"/>
        </w:rPr>
        <w:t> </w:t>
      </w:r>
      <w:r w:rsidRPr="00252742">
        <w:rPr>
          <w:rStyle w:val="Enfasigrassetto"/>
          <w:color w:val="000000"/>
        </w:rPr>
        <w:t>25 aprile</w:t>
      </w:r>
      <w:r w:rsidRPr="00252742">
        <w:rPr>
          <w:color w:val="000000"/>
        </w:rPr>
        <w:t>, a cinque giorni dall’inaugurazione, un</w:t>
      </w:r>
      <w:r w:rsidRPr="00252742">
        <w:rPr>
          <w:rStyle w:val="apple-converted-space"/>
          <w:color w:val="000000"/>
        </w:rPr>
        <w:t> </w:t>
      </w:r>
      <w:hyperlink r:id="rId17" w:tgtFrame="_blank" w:history="1">
        <w:r w:rsidRPr="00252742">
          <w:rPr>
            <w:rStyle w:val="Enfasigrassetto"/>
            <w:color w:val="000000"/>
            <w:u w:val="single"/>
          </w:rPr>
          <w:t>devastante terremoto</w:t>
        </w:r>
      </w:hyperlink>
      <w:r w:rsidRPr="00252742">
        <w:rPr>
          <w:rStyle w:val="apple-converted-space"/>
          <w:color w:val="000000"/>
        </w:rPr>
        <w:t> </w:t>
      </w:r>
      <w:r w:rsidRPr="00252742">
        <w:rPr>
          <w:color w:val="000000"/>
        </w:rPr>
        <w:t>ha colpito il</w:t>
      </w:r>
      <w:r w:rsidRPr="00252742">
        <w:rPr>
          <w:rStyle w:val="apple-converted-space"/>
          <w:color w:val="000000"/>
        </w:rPr>
        <w:t> </w:t>
      </w:r>
      <w:r w:rsidRPr="00252742">
        <w:rPr>
          <w:rStyle w:val="Enfasigrassetto"/>
          <w:color w:val="000000"/>
        </w:rPr>
        <w:t>Nepal</w:t>
      </w:r>
      <w:r w:rsidRPr="00252742">
        <w:rPr>
          <w:color w:val="000000"/>
        </w:rPr>
        <w:t xml:space="preserve">. </w:t>
      </w:r>
      <w:proofErr w:type="spellStart"/>
      <w:r w:rsidRPr="00252742">
        <w:rPr>
          <w:color w:val="000000"/>
        </w:rPr>
        <w:t>ll</w:t>
      </w:r>
      <w:proofErr w:type="spellEnd"/>
      <w:r w:rsidRPr="00252742">
        <w:rPr>
          <w:color w:val="000000"/>
        </w:rPr>
        <w:t xml:space="preserve"> sisma ha imposto uno stop alle opere di costruzione del padiglione di Expo, un’architettura geometrica sul modello degli antichi insediamenti delle valli </w:t>
      </w:r>
      <w:proofErr w:type="spellStart"/>
      <w:r w:rsidRPr="00252742">
        <w:rPr>
          <w:color w:val="000000"/>
        </w:rPr>
        <w:t>di</w:t>
      </w:r>
      <w:r w:rsidRPr="00252742">
        <w:rPr>
          <w:rStyle w:val="Enfasigrassetto"/>
          <w:color w:val="000000"/>
        </w:rPr>
        <w:t>Kathmandu</w:t>
      </w:r>
      <w:proofErr w:type="spellEnd"/>
      <w:r w:rsidRPr="00252742">
        <w:rPr>
          <w:color w:val="000000"/>
        </w:rPr>
        <w:t>, che sono stati completati dopo alcune settimane grazie al contributo di lavoratori esterni.</w:t>
      </w:r>
    </w:p>
    <w:p w:rsidR="001F4A24" w:rsidRPr="00252742" w:rsidRDefault="001F4A24" w:rsidP="00252742">
      <w:pPr>
        <w:pStyle w:val="NormaleWeb"/>
        <w:spacing w:before="0" w:beforeAutospacing="0" w:after="0" w:afterAutospacing="0"/>
        <w:rPr>
          <w:color w:val="000000"/>
        </w:rPr>
      </w:pPr>
      <w:r w:rsidRPr="00252742">
        <w:rPr>
          <w:color w:val="000000"/>
        </w:rPr>
        <w:t>La</w:t>
      </w:r>
      <w:r w:rsidRPr="00252742">
        <w:rPr>
          <w:rStyle w:val="apple-converted-space"/>
          <w:color w:val="000000"/>
        </w:rPr>
        <w:t> </w:t>
      </w:r>
      <w:hyperlink r:id="rId18" w:tgtFrame="_blank" w:history="1">
        <w:r w:rsidRPr="00252742">
          <w:rPr>
            <w:rStyle w:val="Enfasigrassetto"/>
            <w:color w:val="000000"/>
            <w:u w:val="single"/>
          </w:rPr>
          <w:t>solidarietà</w:t>
        </w:r>
      </w:hyperlink>
      <w:r w:rsidRPr="00252742">
        <w:rPr>
          <w:rStyle w:val="apple-converted-space"/>
          <w:color w:val="000000"/>
        </w:rPr>
        <w:t> </w:t>
      </w:r>
      <w:r w:rsidRPr="00252742">
        <w:rPr>
          <w:color w:val="000000"/>
        </w:rPr>
        <w:t xml:space="preserve">è proseguita con il posizionamento di una grande urna per raccogliere i soldi davanti alla struttura, tra le prime che si incontravano sul decumano. L’obiettivo era raggiungere quota </w:t>
      </w:r>
      <w:r w:rsidRPr="00252742">
        <w:rPr>
          <w:rStyle w:val="Enfasigrassetto"/>
          <w:color w:val="000000"/>
        </w:rPr>
        <w:t>un milione di euro di fondi</w:t>
      </w:r>
      <w:r w:rsidRPr="00252742">
        <w:rPr>
          <w:rStyle w:val="apple-converted-space"/>
          <w:color w:val="000000"/>
        </w:rPr>
        <w:t> </w:t>
      </w:r>
      <w:r w:rsidRPr="00252742">
        <w:rPr>
          <w:color w:val="000000"/>
        </w:rPr>
        <w:t>per la ricostruzione: a un mese dalla fine la società</w:t>
      </w:r>
      <w:r w:rsidRPr="00252742">
        <w:rPr>
          <w:rStyle w:val="apple-converted-space"/>
          <w:color w:val="000000"/>
        </w:rPr>
        <w:t> </w:t>
      </w:r>
      <w:r w:rsidRPr="00252742">
        <w:rPr>
          <w:rStyle w:val="Enfasigrassetto"/>
          <w:color w:val="000000"/>
        </w:rPr>
        <w:t>Expo 2015</w:t>
      </w:r>
      <w:r w:rsidRPr="00252742">
        <w:rPr>
          <w:rStyle w:val="apple-converted-space"/>
          <w:color w:val="000000"/>
        </w:rPr>
        <w:t> </w:t>
      </w:r>
      <w:r w:rsidRPr="00252742">
        <w:rPr>
          <w:color w:val="000000"/>
        </w:rPr>
        <w:t>ha annunciato il superamento dei 700</w:t>
      </w:r>
      <w:r w:rsidR="00252742">
        <w:rPr>
          <w:color w:val="000000"/>
        </w:rPr>
        <w:t xml:space="preserve"> </w:t>
      </w:r>
      <w:r w:rsidRPr="00252742">
        <w:rPr>
          <w:color w:val="000000"/>
        </w:rPr>
        <w:t>mila euro incassati</w:t>
      </w:r>
    </w:p>
    <w:p w:rsidR="00252742" w:rsidRDefault="00252742" w:rsidP="00252742">
      <w:pPr>
        <w:shd w:val="clear" w:color="auto" w:fill="FFFFFF"/>
        <w:spacing w:after="0" w:line="240" w:lineRule="auto"/>
        <w:textAlignment w:val="baseline"/>
        <w:outlineLvl w:val="0"/>
        <w:rPr>
          <w:rFonts w:ascii="Times New Roman" w:eastAsia="Times New Roman" w:hAnsi="Times New Roman" w:cs="Times New Roman"/>
          <w:color w:val="252525"/>
          <w:kern w:val="36"/>
          <w:sz w:val="24"/>
          <w:szCs w:val="24"/>
          <w:lang w:eastAsia="it-IT"/>
        </w:rPr>
      </w:pPr>
    </w:p>
    <w:p w:rsidR="00252742" w:rsidRDefault="00252742" w:rsidP="00252742">
      <w:pPr>
        <w:shd w:val="clear" w:color="auto" w:fill="FFFFFF"/>
        <w:spacing w:after="0" w:line="240" w:lineRule="auto"/>
        <w:textAlignment w:val="baseline"/>
        <w:outlineLvl w:val="0"/>
        <w:rPr>
          <w:rFonts w:ascii="Times New Roman" w:eastAsia="Times New Roman" w:hAnsi="Times New Roman" w:cs="Times New Roman"/>
          <w:color w:val="252525"/>
          <w:kern w:val="36"/>
          <w:sz w:val="24"/>
          <w:szCs w:val="24"/>
          <w:lang w:eastAsia="it-IT"/>
        </w:rPr>
      </w:pPr>
    </w:p>
    <w:p w:rsidR="00252742" w:rsidRDefault="00252742" w:rsidP="00252742">
      <w:pPr>
        <w:shd w:val="clear" w:color="auto" w:fill="FFFFFF"/>
        <w:spacing w:after="0" w:line="240" w:lineRule="auto"/>
        <w:textAlignment w:val="baseline"/>
        <w:outlineLvl w:val="0"/>
        <w:rPr>
          <w:rFonts w:ascii="Times New Roman" w:eastAsia="Times New Roman" w:hAnsi="Times New Roman" w:cs="Times New Roman"/>
          <w:color w:val="252525"/>
          <w:kern w:val="36"/>
          <w:sz w:val="24"/>
          <w:szCs w:val="24"/>
          <w:lang w:eastAsia="it-IT"/>
        </w:rPr>
      </w:pPr>
    </w:p>
    <w:p w:rsidR="00252742" w:rsidRDefault="00252742" w:rsidP="00252742">
      <w:pPr>
        <w:shd w:val="clear" w:color="auto" w:fill="FFFFFF"/>
        <w:spacing w:after="0" w:line="240" w:lineRule="auto"/>
        <w:textAlignment w:val="baseline"/>
        <w:outlineLvl w:val="0"/>
        <w:rPr>
          <w:rFonts w:ascii="Times New Roman" w:eastAsia="Times New Roman" w:hAnsi="Times New Roman" w:cs="Times New Roman"/>
          <w:color w:val="252525"/>
          <w:kern w:val="36"/>
          <w:sz w:val="24"/>
          <w:szCs w:val="24"/>
          <w:lang w:eastAsia="it-IT"/>
        </w:rPr>
      </w:pPr>
    </w:p>
    <w:p w:rsidR="0007418A" w:rsidRPr="00252742" w:rsidRDefault="0007418A" w:rsidP="00252742">
      <w:pPr>
        <w:shd w:val="clear" w:color="auto" w:fill="FFFFFF"/>
        <w:spacing w:after="0" w:line="240" w:lineRule="auto"/>
        <w:textAlignment w:val="baseline"/>
        <w:outlineLvl w:val="0"/>
        <w:rPr>
          <w:rFonts w:ascii="Times New Roman" w:eastAsia="Times New Roman" w:hAnsi="Times New Roman" w:cs="Times New Roman"/>
          <w:b/>
          <w:color w:val="252525"/>
          <w:kern w:val="36"/>
          <w:sz w:val="28"/>
          <w:szCs w:val="28"/>
          <w:lang w:eastAsia="it-IT"/>
        </w:rPr>
      </w:pPr>
      <w:r w:rsidRPr="00252742">
        <w:rPr>
          <w:rFonts w:ascii="Times New Roman" w:eastAsia="Times New Roman" w:hAnsi="Times New Roman" w:cs="Times New Roman"/>
          <w:b/>
          <w:color w:val="252525"/>
          <w:kern w:val="36"/>
          <w:sz w:val="28"/>
          <w:szCs w:val="28"/>
          <w:lang w:eastAsia="it-IT"/>
        </w:rPr>
        <w:lastRenderedPageBreak/>
        <w:t>Lo spreco</w:t>
      </w:r>
    </w:p>
    <w:p w:rsidR="0007418A" w:rsidRPr="00252742" w:rsidRDefault="00252742" w:rsidP="00252742">
      <w:pPr>
        <w:shd w:val="clear" w:color="auto" w:fill="FFFFFF"/>
        <w:spacing w:after="0" w:line="240" w:lineRule="auto"/>
        <w:textAlignment w:val="baseline"/>
        <w:outlineLvl w:val="0"/>
        <w:rPr>
          <w:rFonts w:ascii="Times New Roman" w:eastAsia="Times New Roman" w:hAnsi="Times New Roman" w:cs="Times New Roman"/>
          <w:color w:val="252525"/>
          <w:kern w:val="36"/>
          <w:sz w:val="24"/>
          <w:szCs w:val="24"/>
          <w:lang w:eastAsia="it-IT"/>
        </w:rPr>
      </w:pPr>
      <w:hyperlink r:id="rId19" w:tgtFrame="_self" w:history="1">
        <w:r w:rsidR="0007418A" w:rsidRPr="00252742">
          <w:rPr>
            <w:rFonts w:ascii="Times New Roman" w:eastAsia="Times New Roman" w:hAnsi="Times New Roman" w:cs="Times New Roman"/>
            <w:color w:val="000000"/>
            <w:kern w:val="36"/>
            <w:sz w:val="24"/>
            <w:szCs w:val="24"/>
            <w:lang w:eastAsia="it-IT"/>
          </w:rPr>
          <w:t xml:space="preserve">Milano, 111 sindaci firmano con i </w:t>
        </w:r>
        <w:proofErr w:type="spellStart"/>
        <w:r w:rsidR="0007418A" w:rsidRPr="00252742">
          <w:rPr>
            <w:rFonts w:ascii="Times New Roman" w:eastAsia="Times New Roman" w:hAnsi="Times New Roman" w:cs="Times New Roman"/>
            <w:color w:val="000000"/>
            <w:kern w:val="36"/>
            <w:sz w:val="24"/>
            <w:szCs w:val="24"/>
            <w:lang w:eastAsia="it-IT"/>
          </w:rPr>
          <w:t>tablet</w:t>
        </w:r>
        <w:proofErr w:type="spellEnd"/>
        <w:r w:rsidR="0007418A" w:rsidRPr="00252742">
          <w:rPr>
            <w:rFonts w:ascii="Times New Roman" w:eastAsia="Times New Roman" w:hAnsi="Times New Roman" w:cs="Times New Roman"/>
            <w:color w:val="000000"/>
            <w:kern w:val="36"/>
            <w:sz w:val="24"/>
            <w:szCs w:val="24"/>
            <w:lang w:eastAsia="it-IT"/>
          </w:rPr>
          <w:t xml:space="preserve"> il patto contro lo spreco alimentare</w:t>
        </w:r>
      </w:hyperlink>
    </w:p>
    <w:p w:rsidR="0007418A" w:rsidRPr="00252742" w:rsidRDefault="0007418A" w:rsidP="00252742">
      <w:pPr>
        <w:shd w:val="clear" w:color="auto" w:fill="FFFFFF"/>
        <w:spacing w:after="0" w:line="240" w:lineRule="auto"/>
        <w:textAlignment w:val="baseline"/>
        <w:rPr>
          <w:rFonts w:ascii="Times New Roman" w:eastAsia="Times New Roman" w:hAnsi="Times New Roman" w:cs="Times New Roman"/>
          <w:color w:val="252525"/>
          <w:sz w:val="24"/>
          <w:szCs w:val="24"/>
          <w:lang w:eastAsia="it-IT"/>
        </w:rPr>
      </w:pPr>
      <w:r w:rsidRPr="00252742">
        <w:rPr>
          <w:rFonts w:ascii="Times New Roman" w:eastAsia="Times New Roman" w:hAnsi="Times New Roman" w:cs="Times New Roman"/>
          <w:color w:val="252525"/>
          <w:sz w:val="24"/>
          <w:szCs w:val="24"/>
          <w:lang w:eastAsia="it-IT"/>
        </w:rPr>
        <w:t xml:space="preserve">E' partito il conto alla rovescia e poi insieme i sindaci hanno firmato, ciascuno su un </w:t>
      </w:r>
      <w:proofErr w:type="spellStart"/>
      <w:r w:rsidRPr="00252742">
        <w:rPr>
          <w:rFonts w:ascii="Times New Roman" w:eastAsia="Times New Roman" w:hAnsi="Times New Roman" w:cs="Times New Roman"/>
          <w:color w:val="252525"/>
          <w:sz w:val="24"/>
          <w:szCs w:val="24"/>
          <w:lang w:eastAsia="it-IT"/>
        </w:rPr>
        <w:t>tablet</w:t>
      </w:r>
      <w:proofErr w:type="spellEnd"/>
      <w:r w:rsidRPr="00252742">
        <w:rPr>
          <w:rFonts w:ascii="Times New Roman" w:eastAsia="Times New Roman" w:hAnsi="Times New Roman" w:cs="Times New Roman"/>
          <w:color w:val="252525"/>
          <w:sz w:val="24"/>
          <w:szCs w:val="24"/>
          <w:lang w:eastAsia="it-IT"/>
        </w:rPr>
        <w:t xml:space="preserve">, l'Urban Policy </w:t>
      </w:r>
      <w:proofErr w:type="spellStart"/>
      <w:r w:rsidRPr="00252742">
        <w:rPr>
          <w:rFonts w:ascii="Times New Roman" w:eastAsia="Times New Roman" w:hAnsi="Times New Roman" w:cs="Times New Roman"/>
          <w:color w:val="252525"/>
          <w:sz w:val="24"/>
          <w:szCs w:val="24"/>
          <w:lang w:eastAsia="it-IT"/>
        </w:rPr>
        <w:t>Pact</w:t>
      </w:r>
      <w:proofErr w:type="spellEnd"/>
      <w:r w:rsidRPr="00252742">
        <w:rPr>
          <w:rFonts w:ascii="Times New Roman" w:eastAsia="Times New Roman" w:hAnsi="Times New Roman" w:cs="Times New Roman"/>
          <w:color w:val="252525"/>
          <w:sz w:val="24"/>
          <w:szCs w:val="24"/>
          <w:lang w:eastAsia="it-IT"/>
        </w:rPr>
        <w:t xml:space="preserve">, un patto che vuole essere un impegno concreto di grandi città come New York e Pechino, passando per Mosca, Maputo e Barcellona per combattere lo spreco alimentare e garantire un'alimentazione sostenibile per tutti. Non a caso l'accordo, sottoscritto già da 111 città, è stato firmato a Milano. Perché dalla città dell'Expo dedicata a 'Nutrire il pianeta' è partita l'idea e perché venerdì, giornata internazionale dell'alimentazione, proprio ad Expo verrà consegnato nelle mani del segretario generale dell'Onu </w:t>
      </w:r>
      <w:proofErr w:type="spellStart"/>
      <w:r w:rsidRPr="00252742">
        <w:rPr>
          <w:rFonts w:ascii="Times New Roman" w:eastAsia="Times New Roman" w:hAnsi="Times New Roman" w:cs="Times New Roman"/>
          <w:color w:val="252525"/>
          <w:sz w:val="24"/>
          <w:szCs w:val="24"/>
          <w:lang w:eastAsia="it-IT"/>
        </w:rPr>
        <w:t>Ban-Ki</w:t>
      </w:r>
      <w:proofErr w:type="spellEnd"/>
      <w:r w:rsidRPr="00252742">
        <w:rPr>
          <w:rFonts w:ascii="Times New Roman" w:eastAsia="Times New Roman" w:hAnsi="Times New Roman" w:cs="Times New Roman"/>
          <w:color w:val="252525"/>
          <w:sz w:val="24"/>
          <w:szCs w:val="24"/>
          <w:lang w:eastAsia="it-IT"/>
        </w:rPr>
        <w:t xml:space="preserve"> Moon. "Milano è orgogliosa di aver lanciato questo obiettivo condiviso" ha spiegato il sindaco Giuliano </w:t>
      </w:r>
      <w:proofErr w:type="spellStart"/>
      <w:r w:rsidRPr="00252742">
        <w:rPr>
          <w:rFonts w:ascii="Times New Roman" w:eastAsia="Times New Roman" w:hAnsi="Times New Roman" w:cs="Times New Roman"/>
          <w:color w:val="252525"/>
          <w:sz w:val="24"/>
          <w:szCs w:val="24"/>
          <w:lang w:eastAsia="it-IT"/>
        </w:rPr>
        <w:t>Pisapia</w:t>
      </w:r>
      <w:proofErr w:type="spellEnd"/>
      <w:r w:rsidRPr="00252742">
        <w:rPr>
          <w:rFonts w:ascii="Times New Roman" w:eastAsia="Times New Roman" w:hAnsi="Times New Roman" w:cs="Times New Roman"/>
          <w:color w:val="252525"/>
          <w:sz w:val="24"/>
          <w:szCs w:val="24"/>
          <w:lang w:eastAsia="it-IT"/>
        </w:rPr>
        <w:t>, che ha parlato di un "sogno diventato realtà", avvertendo però che ancora molto resta da fare.</w:t>
      </w:r>
      <w:r w:rsidRPr="00252742">
        <w:rPr>
          <w:rFonts w:ascii="Times New Roman" w:eastAsia="Times New Roman" w:hAnsi="Times New Roman" w:cs="Times New Roman"/>
          <w:color w:val="252525"/>
          <w:sz w:val="24"/>
          <w:szCs w:val="24"/>
          <w:lang w:eastAsia="it-IT"/>
        </w:rPr>
        <w:br/>
        <w:t xml:space="preserve">"Non sempre - ha aggiunto la sua collega di Barcellona Ada </w:t>
      </w:r>
      <w:proofErr w:type="spellStart"/>
      <w:r w:rsidRPr="00252742">
        <w:rPr>
          <w:rFonts w:ascii="Times New Roman" w:eastAsia="Times New Roman" w:hAnsi="Times New Roman" w:cs="Times New Roman"/>
          <w:color w:val="252525"/>
          <w:sz w:val="24"/>
          <w:szCs w:val="24"/>
          <w:lang w:eastAsia="it-IT"/>
        </w:rPr>
        <w:t>Colau</w:t>
      </w:r>
      <w:proofErr w:type="spellEnd"/>
      <w:r w:rsidRPr="00252742">
        <w:rPr>
          <w:rFonts w:ascii="Times New Roman" w:eastAsia="Times New Roman" w:hAnsi="Times New Roman" w:cs="Times New Roman"/>
          <w:color w:val="252525"/>
          <w:sz w:val="24"/>
          <w:szCs w:val="24"/>
          <w:lang w:eastAsia="it-IT"/>
        </w:rPr>
        <w:t xml:space="preserve"> - gli Stati riescono a rispondere ai bisogni delle persone, ma le città non possono aspettare" ed è ora la rete delle città sia "riconosciuta come un soggetto politico internazionale". Il direttore generale della </w:t>
      </w:r>
      <w:proofErr w:type="spellStart"/>
      <w:r w:rsidRPr="00252742">
        <w:rPr>
          <w:rFonts w:ascii="Times New Roman" w:eastAsia="Times New Roman" w:hAnsi="Times New Roman" w:cs="Times New Roman"/>
          <w:color w:val="252525"/>
          <w:sz w:val="24"/>
          <w:szCs w:val="24"/>
          <w:lang w:eastAsia="it-IT"/>
        </w:rPr>
        <w:t>Fao</w:t>
      </w:r>
      <w:proofErr w:type="spellEnd"/>
      <w:r w:rsidRPr="00252742">
        <w:rPr>
          <w:rFonts w:ascii="Times New Roman" w:eastAsia="Times New Roman" w:hAnsi="Times New Roman" w:cs="Times New Roman"/>
          <w:color w:val="252525"/>
          <w:sz w:val="24"/>
          <w:szCs w:val="24"/>
          <w:lang w:eastAsia="it-IT"/>
        </w:rPr>
        <w:t>, José Graziano Da Silva, ha 'benedetto' l'iniziativa e lo ha fatto persino il principe di Galles, Carlo, che ha mandato un videomessaggio in apertura dei lavori.</w:t>
      </w:r>
      <w:r w:rsidRPr="00252742">
        <w:rPr>
          <w:rFonts w:ascii="Times New Roman" w:eastAsia="Times New Roman" w:hAnsi="Times New Roman" w:cs="Times New Roman"/>
          <w:color w:val="252525"/>
          <w:sz w:val="24"/>
          <w:szCs w:val="24"/>
          <w:lang w:eastAsia="it-IT"/>
        </w:rPr>
        <w:br/>
        <w:t> </w:t>
      </w:r>
    </w:p>
    <w:p w:rsidR="001F4A24" w:rsidRPr="00252742" w:rsidRDefault="00252742" w:rsidP="00252742">
      <w:pPr>
        <w:spacing w:after="0" w:line="240" w:lineRule="auto"/>
        <w:rPr>
          <w:rFonts w:ascii="Times New Roman" w:eastAsia="Times New Roman" w:hAnsi="Times New Roman" w:cs="Times New Roman"/>
          <w:color w:val="000000"/>
          <w:sz w:val="24"/>
          <w:szCs w:val="24"/>
          <w:lang w:eastAsia="it-IT"/>
        </w:rPr>
      </w:pPr>
      <w:hyperlink r:id="rId20" w:tgtFrame="_blank" w:history="1">
        <w:r w:rsidR="001F4A24" w:rsidRPr="00252742">
          <w:rPr>
            <w:rFonts w:ascii="Times New Roman" w:eastAsia="Times New Roman" w:hAnsi="Times New Roman" w:cs="Times New Roman"/>
            <w:b/>
            <w:bCs/>
            <w:color w:val="000000"/>
            <w:sz w:val="24"/>
            <w:szCs w:val="24"/>
            <w:u w:val="single"/>
            <w:lang w:eastAsia="it-IT"/>
          </w:rPr>
          <w:t>I padiglioni</w:t>
        </w:r>
      </w:hyperlink>
      <w:r w:rsidR="001F4A24" w:rsidRPr="00252742">
        <w:rPr>
          <w:rFonts w:ascii="Times New Roman" w:eastAsia="Times New Roman" w:hAnsi="Times New Roman" w:cs="Times New Roman"/>
          <w:color w:val="000000"/>
          <w:sz w:val="24"/>
          <w:szCs w:val="24"/>
          <w:lang w:eastAsia="it-IT"/>
        </w:rPr>
        <w:t> e le loro architetture sono stati indubbiamente il motivo per cui valeva la pena la visita a Expo 2015. </w:t>
      </w:r>
      <w:hyperlink r:id="rId21" w:tgtFrame="_blank" w:history="1">
        <w:r w:rsidR="001F4A24" w:rsidRPr="00252742">
          <w:rPr>
            <w:rFonts w:ascii="Times New Roman" w:eastAsia="Times New Roman" w:hAnsi="Times New Roman" w:cs="Times New Roman"/>
            <w:b/>
            <w:bCs/>
            <w:color w:val="000000"/>
            <w:sz w:val="24"/>
            <w:szCs w:val="24"/>
            <w:u w:val="single"/>
            <w:lang w:eastAsia="it-IT"/>
          </w:rPr>
          <w:t>Tra i più apprezzati</w:t>
        </w:r>
      </w:hyperlink>
      <w:r w:rsidR="001F4A24" w:rsidRPr="00252742">
        <w:rPr>
          <w:rFonts w:ascii="Times New Roman" w:eastAsia="Times New Roman" w:hAnsi="Times New Roman" w:cs="Times New Roman"/>
          <w:color w:val="000000"/>
          <w:sz w:val="24"/>
          <w:szCs w:val="24"/>
          <w:lang w:eastAsia="it-IT"/>
        </w:rPr>
        <w:t> l’alveare del</w:t>
      </w:r>
      <w:hyperlink r:id="rId22" w:tgtFrame="_blank" w:history="1">
        <w:r w:rsidR="001F4A24" w:rsidRPr="00252742">
          <w:rPr>
            <w:rFonts w:ascii="Times New Roman" w:eastAsia="Times New Roman" w:hAnsi="Times New Roman" w:cs="Times New Roman"/>
            <w:b/>
            <w:bCs/>
            <w:color w:val="000000"/>
            <w:sz w:val="24"/>
            <w:szCs w:val="24"/>
            <w:lang w:eastAsia="it-IT"/>
          </w:rPr>
          <w:t> </w:t>
        </w:r>
        <w:r w:rsidR="001F4A24" w:rsidRPr="00252742">
          <w:rPr>
            <w:rFonts w:ascii="Times New Roman" w:eastAsia="Times New Roman" w:hAnsi="Times New Roman" w:cs="Times New Roman"/>
            <w:b/>
            <w:bCs/>
            <w:color w:val="000000"/>
            <w:sz w:val="24"/>
            <w:szCs w:val="24"/>
            <w:u w:val="single"/>
            <w:lang w:eastAsia="it-IT"/>
          </w:rPr>
          <w:t>Regno Unito</w:t>
        </w:r>
      </w:hyperlink>
      <w:r w:rsidR="001F4A24" w:rsidRPr="00252742">
        <w:rPr>
          <w:rFonts w:ascii="Times New Roman" w:eastAsia="Times New Roman" w:hAnsi="Times New Roman" w:cs="Times New Roman"/>
          <w:color w:val="000000"/>
          <w:sz w:val="24"/>
          <w:szCs w:val="24"/>
          <w:lang w:eastAsia="it-IT"/>
        </w:rPr>
        <w:t xml:space="preserve">, premiato per il suo </w:t>
      </w:r>
      <w:proofErr w:type="spellStart"/>
      <w:r w:rsidR="001F4A24" w:rsidRPr="00252742">
        <w:rPr>
          <w:rFonts w:ascii="Times New Roman" w:eastAsia="Times New Roman" w:hAnsi="Times New Roman" w:cs="Times New Roman"/>
          <w:color w:val="000000"/>
          <w:sz w:val="24"/>
          <w:szCs w:val="24"/>
          <w:lang w:eastAsia="it-IT"/>
        </w:rPr>
        <w:t>concept</w:t>
      </w:r>
      <w:proofErr w:type="spellEnd"/>
      <w:r w:rsidR="001F4A24" w:rsidRPr="00252742">
        <w:rPr>
          <w:rFonts w:ascii="Times New Roman" w:eastAsia="Times New Roman" w:hAnsi="Times New Roman" w:cs="Times New Roman"/>
          <w:color w:val="000000"/>
          <w:sz w:val="24"/>
          <w:szCs w:val="24"/>
          <w:lang w:eastAsia="it-IT"/>
        </w:rPr>
        <w:t xml:space="preserve"> da una giuria di esperti alla Triennale di Milano. E poi </w:t>
      </w:r>
      <w:r w:rsidR="001F4A24" w:rsidRPr="00252742">
        <w:rPr>
          <w:rFonts w:ascii="Times New Roman" w:eastAsia="Times New Roman" w:hAnsi="Times New Roman" w:cs="Times New Roman"/>
          <w:b/>
          <w:bCs/>
          <w:color w:val="000000"/>
          <w:sz w:val="24"/>
          <w:szCs w:val="24"/>
          <w:lang w:eastAsia="it-IT"/>
        </w:rPr>
        <w:t>Germania</w:t>
      </w:r>
      <w:r w:rsidR="001F4A24" w:rsidRPr="00252742">
        <w:rPr>
          <w:rFonts w:ascii="Times New Roman" w:eastAsia="Times New Roman" w:hAnsi="Times New Roman" w:cs="Times New Roman"/>
          <w:color w:val="000000"/>
          <w:sz w:val="24"/>
          <w:szCs w:val="24"/>
          <w:lang w:eastAsia="it-IT"/>
        </w:rPr>
        <w:t xml:space="preserve">, </w:t>
      </w:r>
      <w:r w:rsidR="001F4A24" w:rsidRPr="00252742">
        <w:rPr>
          <w:rFonts w:ascii="Times New Roman" w:eastAsia="Times New Roman" w:hAnsi="Times New Roman" w:cs="Times New Roman"/>
          <w:b/>
          <w:bCs/>
          <w:color w:val="000000"/>
          <w:sz w:val="24"/>
          <w:szCs w:val="24"/>
          <w:lang w:eastAsia="it-IT"/>
        </w:rPr>
        <w:t>Francia</w:t>
      </w:r>
      <w:r w:rsidR="001F4A24" w:rsidRPr="00252742">
        <w:rPr>
          <w:rFonts w:ascii="Times New Roman" w:eastAsia="Times New Roman" w:hAnsi="Times New Roman" w:cs="Times New Roman"/>
          <w:color w:val="000000"/>
          <w:sz w:val="24"/>
          <w:szCs w:val="24"/>
          <w:lang w:eastAsia="it-IT"/>
        </w:rPr>
        <w:t>, </w:t>
      </w:r>
      <w:r w:rsidR="001F4A24" w:rsidRPr="00252742">
        <w:rPr>
          <w:rFonts w:ascii="Times New Roman" w:eastAsia="Times New Roman" w:hAnsi="Times New Roman" w:cs="Times New Roman"/>
          <w:b/>
          <w:bCs/>
          <w:color w:val="000000"/>
          <w:sz w:val="24"/>
          <w:szCs w:val="24"/>
          <w:lang w:eastAsia="it-IT"/>
        </w:rPr>
        <w:t>Cina</w:t>
      </w:r>
      <w:r w:rsidR="001F4A24" w:rsidRPr="00252742">
        <w:rPr>
          <w:rFonts w:ascii="Times New Roman" w:eastAsia="Times New Roman" w:hAnsi="Times New Roman" w:cs="Times New Roman"/>
          <w:color w:val="000000"/>
          <w:sz w:val="24"/>
          <w:szCs w:val="24"/>
          <w:lang w:eastAsia="it-IT"/>
        </w:rPr>
        <w:t> e </w:t>
      </w:r>
      <w:r w:rsidR="001F4A24" w:rsidRPr="00252742">
        <w:rPr>
          <w:rFonts w:ascii="Times New Roman" w:eastAsia="Times New Roman" w:hAnsi="Times New Roman" w:cs="Times New Roman"/>
          <w:b/>
          <w:bCs/>
          <w:color w:val="000000"/>
          <w:sz w:val="24"/>
          <w:szCs w:val="24"/>
          <w:lang w:eastAsia="it-IT"/>
        </w:rPr>
        <w:t>Kazakistan</w:t>
      </w:r>
      <w:r w:rsidR="001F4A24" w:rsidRPr="00252742">
        <w:rPr>
          <w:rFonts w:ascii="Times New Roman" w:eastAsia="Times New Roman" w:hAnsi="Times New Roman" w:cs="Times New Roman"/>
          <w:color w:val="000000"/>
          <w:sz w:val="24"/>
          <w:szCs w:val="24"/>
          <w:lang w:eastAsia="it-IT"/>
        </w:rPr>
        <w:t>.</w:t>
      </w:r>
    </w:p>
    <w:p w:rsidR="001F4A24" w:rsidRPr="00252742" w:rsidRDefault="00252742" w:rsidP="00252742">
      <w:pPr>
        <w:spacing w:after="0" w:line="240" w:lineRule="auto"/>
        <w:rPr>
          <w:rFonts w:ascii="Times New Roman" w:eastAsia="Times New Roman" w:hAnsi="Times New Roman" w:cs="Times New Roman"/>
          <w:color w:val="000000"/>
          <w:sz w:val="24"/>
          <w:szCs w:val="24"/>
          <w:lang w:eastAsia="it-IT"/>
        </w:rPr>
      </w:pPr>
      <w:hyperlink r:id="rId23" w:history="1">
        <w:r w:rsidR="001F4A24" w:rsidRPr="00252742">
          <w:rPr>
            <w:rFonts w:ascii="Times New Roman" w:eastAsia="Times New Roman" w:hAnsi="Times New Roman" w:cs="Times New Roman"/>
            <w:color w:val="FFFFFF"/>
            <w:spacing w:val="30"/>
            <w:sz w:val="24"/>
            <w:szCs w:val="24"/>
            <w:lang w:eastAsia="it-IT"/>
          </w:rPr>
          <w:t>FULLSCREEN</w:t>
        </w:r>
      </w:hyperlink>
    </w:p>
    <w:p w:rsidR="001F4A24" w:rsidRPr="00252742" w:rsidRDefault="00252742"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hyperlink r:id="rId24" w:history="1">
        <w:r w:rsidR="001F4A24" w:rsidRPr="00252742">
          <w:rPr>
            <w:rFonts w:ascii="Times New Roman" w:eastAsia="Times New Roman" w:hAnsi="Times New Roman" w:cs="Times New Roman"/>
            <w:caps/>
            <w:color w:val="FFFFFF"/>
            <w:spacing w:val="30"/>
            <w:sz w:val="24"/>
            <w:szCs w:val="24"/>
            <w:lang w:eastAsia="it-IT"/>
          </w:rPr>
          <w:t>SFOGLIA LA GALLERY </w:t>
        </w:r>
        <w:r w:rsidR="001F4A24" w:rsidRPr="00252742">
          <w:rPr>
            <w:rFonts w:ascii="Times New Roman" w:eastAsia="Times New Roman" w:hAnsi="Times New Roman" w:cs="Times New Roman"/>
            <w:noProof/>
            <w:color w:val="000000"/>
            <w:sz w:val="24"/>
            <w:szCs w:val="24"/>
            <w:lang w:eastAsia="it-IT"/>
          </w:rPr>
          <w:drawing>
            <wp:inline distT="0" distB="0" distL="0" distR="0" wp14:anchorId="3E00E44C" wp14:editId="43430037">
              <wp:extent cx="5715000" cy="3190875"/>
              <wp:effectExtent l="0" t="0" r="0" b="9525"/>
              <wp:docPr id="10" name="Immagine 10" descr="Padiglione Zero">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diglione Zero">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hyperlink>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Padiglione Zero</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Progettato da Michele De Lucchi, il Padiglione Zero sarà la porta di ingresso al sito di Expo e avrà il difficile compito di raccontare la storia dell'umanità, dalle origini a oggi, attraverso il cibo</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7C6C1831" wp14:editId="59E90450">
            <wp:extent cx="5715000" cy="3190875"/>
            <wp:effectExtent l="0" t="0" r="0" b="9525"/>
            <wp:docPr id="11" name="Immagine 11" descr="Angol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ngola">
                      <a:hlinkClick r:id="rId24"/>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Angola</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I due temi principali del padiglione saranno educazione e innovazione, per unire insieme tradizioni culinarie e nuove tecnologie</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5B575C49" wp14:editId="417C3396">
            <wp:extent cx="5715000" cy="3190875"/>
            <wp:effectExtent l="0" t="0" r="0" b="9525"/>
            <wp:docPr id="12" name="Immagine 12" descr="Argentin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rgentina">
                      <a:hlinkClick r:id="rId24"/>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Argentina</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Lo slogan di questo padiglione è "L'Argentina ti nutre", e offrirà ai visitatori la possibilità di conoscere non solo le sfide produttive di questo Paese ma anche quelle tecnologiche</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54D3DDE1" wp14:editId="5EF3D927">
            <wp:extent cx="5715000" cy="3190875"/>
            <wp:effectExtent l="0" t="0" r="0" b="9525"/>
            <wp:docPr id="13" name="Immagine 13" descr="Austri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ustria">
                      <a:hlinkClick r:id="rId24"/>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Austria</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Arioso e ricco di verde, il padiglione austriaco mette l'accento sugli standard qualitativi e ambientali del cibo, con un occhio di riguardo verso i prodotti biologici</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4BDE93E5" wp14:editId="34DC9328">
            <wp:extent cx="5715000" cy="3190875"/>
            <wp:effectExtent l="0" t="0" r="0" b="9525"/>
            <wp:docPr id="14" name="Immagine 14" descr="Azerbaigian">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zerbaigian">
                      <a:hlinkClick r:id="rId24"/>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Azerbaigian</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Uno dei padiglioni più spettacolari, dedicato alla protezione de territorio e delle produzioni locali, dall’agricoltura alla cucina, dalle erbe ai pesci del Mar Caspio</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0D062CA4" wp14:editId="40EB5184">
            <wp:extent cx="5715000" cy="3190875"/>
            <wp:effectExtent l="0" t="0" r="0" b="9525"/>
            <wp:docPr id="15" name="Immagine 15" descr="Bahrain">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ahrain">
                      <a:hlinkClick r:id="rId24"/>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Bahrain</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xml:space="preserve">Già dall'antichità, il Bahrain ha vantato una storia agraria ricca e unica. Il cuore del padiglione è costituito da dieci frutteti distinti, ognuno dei quali porterà i suoi </w:t>
      </w:r>
      <w:proofErr w:type="spellStart"/>
      <w:r w:rsidRPr="00252742">
        <w:rPr>
          <w:rFonts w:ascii="Times New Roman" w:eastAsia="Times New Roman" w:hAnsi="Times New Roman" w:cs="Times New Roman"/>
          <w:color w:val="000000"/>
          <w:sz w:val="24"/>
          <w:szCs w:val="24"/>
          <w:lang w:eastAsia="it-IT"/>
        </w:rPr>
        <w:t>frutt</w:t>
      </w:r>
      <w:proofErr w:type="spellEnd"/>
      <w:r w:rsidRPr="00252742">
        <w:rPr>
          <w:rFonts w:ascii="Times New Roman" w:eastAsia="Times New Roman" w:hAnsi="Times New Roman" w:cs="Times New Roman"/>
          <w:color w:val="000000"/>
          <w:sz w:val="24"/>
          <w:szCs w:val="24"/>
          <w:lang w:eastAsia="it-IT"/>
        </w:rPr>
        <w:t xml:space="preserve"> durante i sei mesi di Expo</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1EA308CD" wp14:editId="6F955DC3">
            <wp:extent cx="5715000" cy="3190875"/>
            <wp:effectExtent l="0" t="0" r="0" b="9525"/>
            <wp:docPr id="16" name="Immagine 16" descr="Belgio">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elgio">
                      <a:hlinkClick r:id="rId24"/>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Belgio</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Equilibrio tra uomo e natura: il Belgio vuole mostrare le innovazioni tecnologiche che permettono di produrre cibo in maniera responsabile, educando le persone a un consumo intelligente</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503AF202" wp14:editId="00630D6C">
            <wp:extent cx="5715000" cy="3190875"/>
            <wp:effectExtent l="0" t="0" r="0" b="9525"/>
            <wp:docPr id="17" name="Immagine 17" descr="Bielorussi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ielorussia">
                      <a:hlinkClick r:id="rId24"/>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Bielorussia</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No, non è il mulino bianco ma il padiglione bielorusso, che oltre all'area espositiva e di assaggio avrà anche uno spazio per performance artistiche</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7306A1C7" wp14:editId="60793C50">
            <wp:extent cx="5715000" cy="3190875"/>
            <wp:effectExtent l="0" t="0" r="0" b="9525"/>
            <wp:docPr id="18" name="Immagine 18" descr="Brasil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rasile">
                      <a:hlinkClick r:id="rId24"/>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Brasile</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xml:space="preserve">Tra </w:t>
      </w:r>
      <w:proofErr w:type="spellStart"/>
      <w:r w:rsidRPr="00252742">
        <w:rPr>
          <w:rFonts w:ascii="Times New Roman" w:eastAsia="Times New Roman" w:hAnsi="Times New Roman" w:cs="Times New Roman"/>
          <w:color w:val="000000"/>
          <w:sz w:val="24"/>
          <w:szCs w:val="24"/>
          <w:lang w:eastAsia="it-IT"/>
        </w:rPr>
        <w:t>tra</w:t>
      </w:r>
      <w:proofErr w:type="spellEnd"/>
      <w:r w:rsidRPr="00252742">
        <w:rPr>
          <w:rFonts w:ascii="Times New Roman" w:eastAsia="Times New Roman" w:hAnsi="Times New Roman" w:cs="Times New Roman"/>
          <w:color w:val="000000"/>
          <w:sz w:val="24"/>
          <w:szCs w:val="24"/>
          <w:lang w:eastAsia="it-IT"/>
        </w:rPr>
        <w:t xml:space="preserve"> i più grandi produttori agricoli del mondo, per il suo padiglione il Brasile ha scelto di affrontare anche il lato sociale del cibo, per garantire a tutti un'alimentazione sana e accessibile</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260BBC61" wp14:editId="2B469D9F">
            <wp:extent cx="5715000" cy="3190875"/>
            <wp:effectExtent l="0" t="0" r="0" b="9525"/>
            <wp:docPr id="19" name="Immagine 19" descr="Cil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ile">
                      <a:hlinkClick r:id="rId24"/>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Cile</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Dal deserto dell’Atacama alla Patagonia, dalle valli alle isole, l’estrema varietà geografica del Cile è il punto centrale del padiglione per Expo 2015</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4F19A212" wp14:editId="256B670E">
            <wp:extent cx="5715000" cy="3190875"/>
            <wp:effectExtent l="0" t="0" r="0" b="9525"/>
            <wp:docPr id="20" name="Immagine 20" descr="Cin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ina">
                      <a:hlinkClick r:id="rId2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Cina</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È la prima volta che la Cina partecipa a un'Expo con un proprio padiglione, impegnandosi a mostrare e spiegare nei dettagli la sua politica agricola, dalla storia passata alle innovazioni del futuro</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245D47C0" wp14:editId="2996450D">
            <wp:extent cx="5715000" cy="3190875"/>
            <wp:effectExtent l="0" t="0" r="0" b="9525"/>
            <wp:docPr id="21" name="Immagine 21" descr="Colombi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olombia">
                      <a:hlinkClick r:id="rId24"/>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Colombia</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Con la sua vicinanza all'equatore, la Colombia non è soggetta al mutare delle stagioni: il padiglione racconterà come è possibile mantenere l'equilibrio tra natura e intervento umano</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04E3D553" wp14:editId="337B7D36">
            <wp:extent cx="5715000" cy="3190875"/>
            <wp:effectExtent l="0" t="0" r="0" b="9525"/>
            <wp:docPr id="22" name="Immagine 22" descr="Emirati Arabi Uniti">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mirati Arabi Uniti">
                      <a:hlinkClick r:id="rId24"/>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Emirati Arabi Uniti</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La sfida degli Emirati Arabi Uniti riguarda la sostenibilità, con particolare interesse verso energie rinnovabili e riduzione delle emissioni di CO2</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237F52F7" wp14:editId="669E991B">
            <wp:extent cx="5715000" cy="3190875"/>
            <wp:effectExtent l="0" t="0" r="0" b="9525"/>
            <wp:docPr id="23" name="Immagine 23" descr="Estoni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stonia">
                      <a:hlinkClick r:id="rId24"/>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Estonia</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Vista la posizione d'avanguardia in campo tecnologico (</w:t>
      </w:r>
      <w:proofErr w:type="spellStart"/>
      <w:r w:rsidRPr="00252742">
        <w:rPr>
          <w:rFonts w:ascii="Times New Roman" w:eastAsia="Times New Roman" w:hAnsi="Times New Roman" w:cs="Times New Roman"/>
          <w:color w:val="000000"/>
          <w:sz w:val="24"/>
          <w:szCs w:val="24"/>
          <w:lang w:eastAsia="it-IT"/>
        </w:rPr>
        <w:t>Skype</w:t>
      </w:r>
      <w:proofErr w:type="spellEnd"/>
      <w:r w:rsidRPr="00252742">
        <w:rPr>
          <w:rFonts w:ascii="Times New Roman" w:eastAsia="Times New Roman" w:hAnsi="Times New Roman" w:cs="Times New Roman"/>
          <w:color w:val="000000"/>
          <w:sz w:val="24"/>
          <w:szCs w:val="24"/>
          <w:lang w:eastAsia="it-IT"/>
        </w:rPr>
        <w:t>, ad esempio, è nato qui), il padiglione estone sarà ricco di elementi di design, applicazioni multi-</w:t>
      </w:r>
      <w:proofErr w:type="spellStart"/>
      <w:r w:rsidRPr="00252742">
        <w:rPr>
          <w:rFonts w:ascii="Times New Roman" w:eastAsia="Times New Roman" w:hAnsi="Times New Roman" w:cs="Times New Roman"/>
          <w:color w:val="000000"/>
          <w:sz w:val="24"/>
          <w:szCs w:val="24"/>
          <w:lang w:eastAsia="it-IT"/>
        </w:rPr>
        <w:t>touch</w:t>
      </w:r>
      <w:proofErr w:type="spellEnd"/>
      <w:r w:rsidRPr="00252742">
        <w:rPr>
          <w:rFonts w:ascii="Times New Roman" w:eastAsia="Times New Roman" w:hAnsi="Times New Roman" w:cs="Times New Roman"/>
          <w:color w:val="000000"/>
          <w:sz w:val="24"/>
          <w:szCs w:val="24"/>
          <w:lang w:eastAsia="it-IT"/>
        </w:rPr>
        <w:t xml:space="preserve"> innovative e soluzioni tecnologiche di ogni tipo</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6D6496AB" wp14:editId="46F5139C">
            <wp:extent cx="5715000" cy="3190875"/>
            <wp:effectExtent l="0" t="0" r="0" b="9525"/>
            <wp:docPr id="24" name="Immagine 24" descr="Franci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rancia">
                      <a:hlinkClick r:id="rId24"/>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Francia</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Unendo legno, vegetazione e materiali tecnologici, il padiglione francese proporrà ai visitatori un'esperienza multimediale a 360 gradi</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42FE1A51" wp14:editId="29447CAE">
            <wp:extent cx="5715000" cy="3190875"/>
            <wp:effectExtent l="0" t="0" r="0" b="9525"/>
            <wp:docPr id="25" name="Immagine 25" descr="Germani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ermania">
                      <a:hlinkClick r:id="rId24"/>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Germania</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Aperto e luminoso, il tema del padiglione tedesco sarà "</w:t>
      </w:r>
      <w:proofErr w:type="spellStart"/>
      <w:r w:rsidRPr="00252742">
        <w:rPr>
          <w:rFonts w:ascii="Times New Roman" w:eastAsia="Times New Roman" w:hAnsi="Times New Roman" w:cs="Times New Roman"/>
          <w:color w:val="000000"/>
          <w:sz w:val="24"/>
          <w:szCs w:val="24"/>
          <w:lang w:eastAsia="it-IT"/>
        </w:rPr>
        <w:t>Fields</w:t>
      </w:r>
      <w:proofErr w:type="spellEnd"/>
      <w:r w:rsidRPr="00252742">
        <w:rPr>
          <w:rFonts w:ascii="Times New Roman" w:eastAsia="Times New Roman" w:hAnsi="Times New Roman" w:cs="Times New Roman"/>
          <w:color w:val="000000"/>
          <w:sz w:val="24"/>
          <w:szCs w:val="24"/>
          <w:lang w:eastAsia="it-IT"/>
        </w:rPr>
        <w:t xml:space="preserve"> of </w:t>
      </w:r>
      <w:proofErr w:type="spellStart"/>
      <w:r w:rsidRPr="00252742">
        <w:rPr>
          <w:rFonts w:ascii="Times New Roman" w:eastAsia="Times New Roman" w:hAnsi="Times New Roman" w:cs="Times New Roman"/>
          <w:color w:val="000000"/>
          <w:sz w:val="24"/>
          <w:szCs w:val="24"/>
          <w:lang w:eastAsia="it-IT"/>
        </w:rPr>
        <w:t>ideas</w:t>
      </w:r>
      <w:proofErr w:type="spellEnd"/>
      <w:r w:rsidRPr="00252742">
        <w:rPr>
          <w:rFonts w:ascii="Times New Roman" w:eastAsia="Times New Roman" w:hAnsi="Times New Roman" w:cs="Times New Roman"/>
          <w:color w:val="000000"/>
          <w:sz w:val="24"/>
          <w:szCs w:val="24"/>
          <w:lang w:eastAsia="it-IT"/>
        </w:rPr>
        <w:t>", un campo di idee per migliorare il rapporto uomo-natura, che durante Expo germoglieranno come piante</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436FDE3A" wp14:editId="35AD27B2">
            <wp:extent cx="5715000" cy="3190875"/>
            <wp:effectExtent l="0" t="0" r="0" b="9525"/>
            <wp:docPr id="26" name="Immagine 26" descr="Giappon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iappone">
                      <a:hlinkClick r:id="rId24"/>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Giappone</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xml:space="preserve">Con un design davvero particolare, il padiglione nipponico si concentrerà sui due temi di salute ed </w:t>
      </w:r>
      <w:proofErr w:type="spellStart"/>
      <w:r w:rsidRPr="00252742">
        <w:rPr>
          <w:rFonts w:ascii="Times New Roman" w:eastAsia="Times New Roman" w:hAnsi="Times New Roman" w:cs="Times New Roman"/>
          <w:color w:val="000000"/>
          <w:sz w:val="24"/>
          <w:szCs w:val="24"/>
          <w:lang w:eastAsia="it-IT"/>
        </w:rPr>
        <w:t>edutainment</w:t>
      </w:r>
      <w:proofErr w:type="spellEnd"/>
      <w:r w:rsidRPr="00252742">
        <w:rPr>
          <w:rFonts w:ascii="Times New Roman" w:eastAsia="Times New Roman" w:hAnsi="Times New Roman" w:cs="Times New Roman"/>
          <w:color w:val="000000"/>
          <w:sz w:val="24"/>
          <w:szCs w:val="24"/>
          <w:lang w:eastAsia="it-IT"/>
        </w:rPr>
        <w:t>, ovvero l'educazione a uno stile di vita sano attraverso il divertimento</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4ED89C39" wp14:editId="66EE1843">
            <wp:extent cx="5715000" cy="3190875"/>
            <wp:effectExtent l="0" t="0" r="0" b="9525"/>
            <wp:docPr id="27" name="Immagine 27" descr="Iran">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ran">
                      <a:hlinkClick r:id="rId24"/>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Iran</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Con la forma di una gigantesca "balena", il padiglione iraniano presenterà ai visitatori l'attitudine verso il cibo ispirata a quattro valori: equità, carità, appagamento e gratitudine</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5725AF36" wp14:editId="5BBF8188">
            <wp:extent cx="5715000" cy="3190875"/>
            <wp:effectExtent l="0" t="0" r="0" b="9525"/>
            <wp:docPr id="28" name="Immagine 28" descr="Irland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rlanda">
                      <a:hlinkClick r:id="rId24"/>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Irlanda</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5CD93338" wp14:editId="138ECC01">
            <wp:extent cx="5715000" cy="3190875"/>
            <wp:effectExtent l="0" t="0" r="0" b="9525"/>
            <wp:docPr id="29" name="Immagine 29" descr="Israel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sraele">
                      <a:hlinkClick r:id="rId24"/>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Israele</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Ricoperto da un grande muro d'erba, il padiglione Israele mostrerà le ultime novità in campo tecnologico-alimentare</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683501FA" wp14:editId="5499B5D3">
            <wp:extent cx="5715000" cy="3190875"/>
            <wp:effectExtent l="0" t="0" r="0" b="9525"/>
            <wp:docPr id="30" name="Immagine 30" descr="Itali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talia">
                      <a:hlinkClick r:id="rId2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Italia</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Nel nostro padiglione, una foresta metallica che simboleggia la vita e la natura, troveranno spazio il cibo ma anche l'arte e la creatività tipiche dell'Italia</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27E14FF9" wp14:editId="09C5C1A7">
            <wp:extent cx="5715000" cy="3190875"/>
            <wp:effectExtent l="0" t="0" r="0" b="9525"/>
            <wp:docPr id="31" name="Immagine 31" descr="Kazakistan">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azakistan">
                      <a:hlinkClick r:id="rId24"/>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Kazakistan</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“Un Paese così grande, di cui sappiamo così poco”. E' questo lo slogan del padiglione kazako, che punta a far conoscere ai visitatori di tutto il mondo le radici del paese nella tradizionale cultura nomadica, caratterizzata da una forte comprensione dell’ambiente, da un uso razionale del suolo e delle risorse naturali, e dalla visione del cibo come dono da offrire e condividere con gli altri</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02A2CE02" wp14:editId="3AC5C7E4">
            <wp:extent cx="5715000" cy="3190875"/>
            <wp:effectExtent l="0" t="0" r="0" b="9525"/>
            <wp:docPr id="32" name="Immagine 32" descr="Kuwait">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Kuwait">
                      <a:hlinkClick r:id="rId24"/>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Kuwait</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xml:space="preserve">La sfida del Kuwait riguarda l'acqua potabile: nel 1953 ha costruito il primo impianto al mondo di desalinizzazione a tecnologia </w:t>
      </w:r>
      <w:proofErr w:type="spellStart"/>
      <w:r w:rsidRPr="00252742">
        <w:rPr>
          <w:rFonts w:ascii="Times New Roman" w:eastAsia="Times New Roman" w:hAnsi="Times New Roman" w:cs="Times New Roman"/>
          <w:color w:val="000000"/>
          <w:sz w:val="24"/>
          <w:szCs w:val="24"/>
          <w:lang w:eastAsia="it-IT"/>
        </w:rPr>
        <w:t>Msf</w:t>
      </w:r>
      <w:proofErr w:type="spellEnd"/>
      <w:r w:rsidRPr="00252742">
        <w:rPr>
          <w:rFonts w:ascii="Times New Roman" w:eastAsia="Times New Roman" w:hAnsi="Times New Roman" w:cs="Times New Roman"/>
          <w:color w:val="000000"/>
          <w:sz w:val="24"/>
          <w:szCs w:val="24"/>
          <w:lang w:eastAsia="it-IT"/>
        </w:rPr>
        <w:t xml:space="preserve"> (multi-stage flash) e oggi ha sette impianti che producono 1,85 miliardi di litri d’acqua al giorno</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50925344" wp14:editId="18913597">
            <wp:extent cx="5715000" cy="3190875"/>
            <wp:effectExtent l="0" t="0" r="0" b="9525"/>
            <wp:docPr id="33" name="Immagine 33" descr="lituani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ituania">
                      <a:hlinkClick r:id="rId24"/>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proofErr w:type="spellStart"/>
      <w:r w:rsidRPr="00252742">
        <w:rPr>
          <w:rFonts w:ascii="Times New Roman" w:eastAsia="Times New Roman" w:hAnsi="Times New Roman" w:cs="Times New Roman"/>
          <w:b/>
          <w:bCs/>
          <w:color w:val="000000"/>
          <w:sz w:val="24"/>
          <w:szCs w:val="24"/>
          <w:lang w:eastAsia="it-IT"/>
        </w:rPr>
        <w:t>lituania</w:t>
      </w:r>
      <w:proofErr w:type="spellEnd"/>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Forte di una ricca tradizione in campo agricolo, quest'anno la Lituania festeggia i 25 anni di indipendenza e gli 11 trascorsi dall’ingresso nell’Unione Europea</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15C1AC30" wp14:editId="41F7681B">
            <wp:extent cx="5715000" cy="3190875"/>
            <wp:effectExtent l="0" t="0" r="0" b="9525"/>
            <wp:docPr id="34" name="Immagine 34" descr="Malesi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alesia">
                      <a:hlinkClick r:id="rId24"/>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Malesia</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L’obiettivo di questo padiglione è invitare i visitatori a ripensare l’approccio al cibo in maniera più salutare e sostenibile, dimostrando come un'agricoltura di maggiore qualità possa sconfiggere la povertà alimentare</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4B61B644" wp14:editId="7E9A1C1A">
            <wp:extent cx="5715000" cy="3190875"/>
            <wp:effectExtent l="0" t="0" r="0" b="9525"/>
            <wp:docPr id="35" name="Immagine 35" descr="Marocco">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arocco">
                      <a:hlinkClick r:id="rId24"/>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Marocco</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Ispirato alle architetture nordafricane, il padiglione marocchino vuole rappresentare tutte le diversità, culturali e gastronomiche, esistenti all'interno del Paese, mostrando la ricchezza dei suoi alimenti e dei suoi sapori</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793503A2" wp14:editId="01D9572A">
            <wp:extent cx="5715000" cy="3190875"/>
            <wp:effectExtent l="0" t="0" r="0" b="9525"/>
            <wp:docPr id="36" name="Immagine 36" descr="Messico">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essico">
                      <a:hlinkClick r:id="rId24"/>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Messico</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Nel 2010 la cucina messicana è stata dichiarata Patrimonio Culturale dell’Umanità dall’Unesco. A Expo 2015 il Messico vuole mostrare ai visitatori la sua ricchezza in termini di risorse naturali e il suo impegno a trovare soluzioni per un mondo libero dalla fame</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09F19CBC" wp14:editId="15168DCD">
            <wp:extent cx="5715000" cy="3190875"/>
            <wp:effectExtent l="0" t="0" r="0" b="9525"/>
            <wp:docPr id="37" name="Immagine 37" descr="Moldov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oldova">
                      <a:hlinkClick r:id="rId24"/>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Moldova</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Il tema scelto dalla Moldova si concentra sul sole, la fonte primaria e fondamentale di luce ed energia: l'idea è che l'energia di cui abbiamo bisogno è ovunque, dobbiamo solo utilizzarla in modo consapevole</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1D4AB01B" wp14:editId="5552C0B4">
            <wp:extent cx="5715000" cy="3190875"/>
            <wp:effectExtent l="0" t="0" r="0" b="9525"/>
            <wp:docPr id="38" name="Immagine 38" descr="Monaco">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onaco">
                      <a:hlinkClick r:id="rId24"/>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Monaco</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Realizzato mescolando elementi naturali e industriali, come i container, il padiglione del Principato di Monaco si struttura intorno ai temi della solidarietà e della condivisione, per mostrare come la prosperità guadagnata nei secoli possa essere d'aiuto per tutti</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62B7A71F" wp14:editId="3A933DCF">
            <wp:extent cx="5715000" cy="3190875"/>
            <wp:effectExtent l="0" t="0" r="0" b="9525"/>
            <wp:docPr id="39" name="Immagine 39" descr="Nepal">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Nepal">
                      <a:hlinkClick r:id="rId24"/>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Nepal</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Un vero tempio nel sito di Expo, il padiglione nepalese racconta l'alto tasso di biodiversità, garantito anche dalle condizioni climatiche e dalla grande quantità di acqua proveniente dai ghiacciai dell'Himalaya</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3DB6F71B" wp14:editId="2F329689">
            <wp:extent cx="5715000" cy="3190875"/>
            <wp:effectExtent l="0" t="0" r="0" b="9525"/>
            <wp:docPr id="40" name="Immagine 40" descr="Oman">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Oman">
                      <a:hlinkClick r:id="rId2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Oman</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Situato in una delle zone più aride del pianeta, l'Oman ha dovuto affrontare enormi difficoltà per poter garantire una produzione di cibo che fosse sostenibile e sicura. A Expo racconterà come la gestione delle risorse idriche sia fondamentale per il futuro dell'agricoltura mondiale</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42C5C370" wp14:editId="37E765F9">
            <wp:extent cx="5715000" cy="3190875"/>
            <wp:effectExtent l="0" t="0" r="0" b="9525"/>
            <wp:docPr id="41" name="Immagine 41" descr="Poloni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olonia">
                      <a:hlinkClick r:id="rId24"/>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Polonia</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Il design di questo padiglione ruota attorno alla mela, uno dei prodotti polacchi più esportati: il legno esterno ricorda le cassette della frutta, mentre all'interno si sviluppa un labirintico frutteto</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433FC378" wp14:editId="003AAD69">
            <wp:extent cx="5715000" cy="3190875"/>
            <wp:effectExtent l="0" t="0" r="0" b="9525"/>
            <wp:docPr id="42" name="Immagine 42" descr="Qatar">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Qatar">
                      <a:hlinkClick r:id="rId24"/>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Qatar</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661B4E50" wp14:editId="4098439B">
            <wp:extent cx="5715000" cy="3190875"/>
            <wp:effectExtent l="0" t="0" r="0" b="9525"/>
            <wp:docPr id="43" name="Immagine 43" descr="Regno Unito">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egno Unito">
                      <a:hlinkClick r:id="rId24"/>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Regno Unito</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Questa gigantesca sfera di luce rappresenta le innovazioni raggiunte dalla Gran Bretagna in ogni anello della catena alimentare, dal seme al piatto, dal campo alla tavola</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2C6672CB" wp14:editId="714E9548">
            <wp:extent cx="5715000" cy="3190875"/>
            <wp:effectExtent l="0" t="0" r="0" b="9525"/>
            <wp:docPr id="44" name="Immagine 44" descr="Repubblica Cec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epubblica Ceca">
                      <a:hlinkClick r:id="rId24"/>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Repubblica Ceca</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A Expo Milano 2015 la Repubblica Ceca vuole presentare l'esperienza e innovazione nella gestione delle risorse idriche e del loro uso, rappresentata dallo specchio d'acqua che sta al centro del padiglione</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6EC1EC8E" wp14:editId="209CF81A">
            <wp:extent cx="5715000" cy="3190875"/>
            <wp:effectExtent l="0" t="0" r="0" b="9525"/>
            <wp:docPr id="45" name="Immagine 45" descr="Romani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Romania">
                      <a:hlinkClick r:id="rId24"/>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Romania</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L’obiettivo di questo padiglione è condividere l’essenza dello spirito rumeno, la coesistenza di biodiversità, agricoltura, pratiche tradizionali, folklore, ospitalità, rappresentando un paese che vive in armonia con la natura</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40E6C24E" wp14:editId="6FB90166">
            <wp:extent cx="5715000" cy="3190875"/>
            <wp:effectExtent l="0" t="0" r="0" b="9525"/>
            <wp:docPr id="46" name="Immagine 46" descr="Slovacchi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lovacchia">
                      <a:hlinkClick r:id="rId24"/>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Slovacchia</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La sua posizione strategica al centro dell’Europa e la presenza di così tante regioni biogeografiche fanno della Slovacchia uno scrigno di varietà, tutte rappresentate all'interno del suo padiglione</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2777A8CE" wp14:editId="3493BF54">
            <wp:extent cx="5715000" cy="3190875"/>
            <wp:effectExtent l="0" t="0" r="0" b="9525"/>
            <wp:docPr id="47" name="Immagine 47" descr="Sloveni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lovenia">
                      <a:hlinkClick r:id="rId24"/>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Slovenia</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Nonostante un’estensione geografica relativamente piccola, in Slovenia si trovano ben ventiquattro regioni gastronomiche. Il padiglione, dal design spettacolare e lussureggiante, racchiude dentro di sé tutta la varietà alimentare di questo paese</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231FC0D9" wp14:editId="14361BAD">
            <wp:extent cx="5715000" cy="3190875"/>
            <wp:effectExtent l="0" t="0" r="0" b="9525"/>
            <wp:docPr id="48" name="Immagine 48" descr="Spagn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pagna">
                      <a:hlinkClick r:id="rId24"/>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Spagna</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Lo slogan spagnolo per Expo 2015 è "Coltivando il futuro", e spinge sulle nuove tecnologie come strumento di crescita e ricchezza per il pianeta intero</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7AD08353" wp14:editId="2C4B124C">
            <wp:extent cx="5715000" cy="3190875"/>
            <wp:effectExtent l="0" t="0" r="0" b="9525"/>
            <wp:docPr id="49" name="Immagine 49" descr="Stati Uniti">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tati Uniti">
                      <a:hlinkClick r:id="rId24"/>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Stati Uniti</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xml:space="preserve">Dimostrare che il cibo americano è qualcosa di più del fast </w:t>
      </w:r>
      <w:proofErr w:type="spellStart"/>
      <w:r w:rsidRPr="00252742">
        <w:rPr>
          <w:rFonts w:ascii="Times New Roman" w:eastAsia="Times New Roman" w:hAnsi="Times New Roman" w:cs="Times New Roman"/>
          <w:color w:val="000000"/>
          <w:sz w:val="24"/>
          <w:szCs w:val="24"/>
          <w:lang w:eastAsia="it-IT"/>
        </w:rPr>
        <w:t>food</w:t>
      </w:r>
      <w:proofErr w:type="spellEnd"/>
      <w:r w:rsidRPr="00252742">
        <w:rPr>
          <w:rFonts w:ascii="Times New Roman" w:eastAsia="Times New Roman" w:hAnsi="Times New Roman" w:cs="Times New Roman"/>
          <w:color w:val="000000"/>
          <w:sz w:val="24"/>
          <w:szCs w:val="24"/>
          <w:lang w:eastAsia="it-IT"/>
        </w:rPr>
        <w:t xml:space="preserve"> al quale tutti siamo abituati. Un obiettivo arduo quello del padiglione Stati Uniti, forse il più spettacolare di tutti</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5709ACEC" wp14:editId="293BC63B">
            <wp:extent cx="5715000" cy="3190875"/>
            <wp:effectExtent l="0" t="0" r="0" b="9525"/>
            <wp:docPr id="50" name="Immagine 50" descr="Svizzer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vizzera">
                      <a:hlinkClick r:id="rId2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Svizzera</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Uno dei padiglioni più curiosi: ogni torre è piena di alimenti che i visitatori possono assaggiare liberamente. Ma più si svuotano, più le torri scenderanno di livello, spingendo a riflettere sulla scarsità alimentare</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75309FDE" wp14:editId="65721111">
            <wp:extent cx="5715000" cy="3190875"/>
            <wp:effectExtent l="0" t="0" r="0" b="9525"/>
            <wp:docPr id="51" name="Immagine 51" descr="Thailandi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hailandia">
                      <a:hlinkClick r:id="rId24"/>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proofErr w:type="spellStart"/>
      <w:r w:rsidRPr="00252742">
        <w:rPr>
          <w:rFonts w:ascii="Times New Roman" w:eastAsia="Times New Roman" w:hAnsi="Times New Roman" w:cs="Times New Roman"/>
          <w:b/>
          <w:bCs/>
          <w:color w:val="000000"/>
          <w:sz w:val="24"/>
          <w:szCs w:val="24"/>
          <w:lang w:eastAsia="it-IT"/>
        </w:rPr>
        <w:t>Thailandia</w:t>
      </w:r>
      <w:proofErr w:type="spellEnd"/>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Come in un grande cinema circolare, al centro di questo padiglione ci sono vi sono mappe e proiezioni video interattive a 360 gradi</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6405981C" wp14:editId="45A94955">
            <wp:extent cx="5715000" cy="3190875"/>
            <wp:effectExtent l="0" t="0" r="0" b="9525"/>
            <wp:docPr id="52" name="Immagine 52" descr="Ungheri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Ungheria">
                      <a:hlinkClick r:id="rId24"/>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Ungheria</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Per questo paese la parola d'ordine è purezza, non solo in termini di qualità dell'acqua ma anche dei cibi, visto che l'Ungheria è totalmente "OGM free"</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0A6F0F95" wp14:editId="61B58877">
            <wp:extent cx="5715000" cy="3190875"/>
            <wp:effectExtent l="0" t="0" r="0" b="9525"/>
            <wp:docPr id="53" name="Immagine 53" descr="Uruguay">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Uruguay">
                      <a:hlinkClick r:id="rId24"/>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Uruguay</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Il padiglione dell’Uruguay presenterà le caratteristiche e le qualità che garantiscono la qualità della vita dei suoi cittadini, la valorizzazione delle risorse e dell'energia, e la qualità dei cibi coltivati</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0C41260F" wp14:editId="3A5DC559">
            <wp:extent cx="5715000" cy="3190875"/>
            <wp:effectExtent l="0" t="0" r="0" b="9525"/>
            <wp:docPr id="54" name="Immagine 54" descr="Vaticano">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Vaticano">
                      <a:hlinkClick r:id="rId24"/>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Vaticano</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Anche la Santa Sede avrà il suo padiglione, concentrando l’attenzione dei visitatori sulla rilevanza simbolica del nutrire, un gesto che diventa momento d'incontro e convivialità</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3A68AE24" wp14:editId="5CED6781">
            <wp:extent cx="5715000" cy="3190875"/>
            <wp:effectExtent l="0" t="0" r="0" b="9525"/>
            <wp:docPr id="55" name="Immagine 55" descr="Vietnam">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Vietnam">
                      <a:hlinkClick r:id="rId24"/>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Vietnam</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Gli elementi principali sono l'acqua e il fiore di loto, simbolo del Vietnam utilizzato anche in molti piatti tipici</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1AA8A432" wp14:editId="52AFCDF5">
            <wp:extent cx="5715000" cy="3190875"/>
            <wp:effectExtent l="0" t="0" r="0" b="9525"/>
            <wp:docPr id="56" name="Immagine 56" descr="Cluster Cereali e Tuberi">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luster Cereali e Tuberi">
                      <a:hlinkClick r:id="rId24"/>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Cluster Cereali e Tuberi</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Radici e tuberi sono la seconda fonte di carboidrati dopo i cereali. In questo cluster trovano spazio Bolivia, Congo, Haiti, Mozambico, Togo e Zimbabwe</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3D7D07E5" wp14:editId="00A4B882">
            <wp:extent cx="5715000" cy="3190875"/>
            <wp:effectExtent l="0" t="0" r="0" b="9525"/>
            <wp:docPr id="57" name="Immagine 57" descr="Cluster Zone Arid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luster Zone Aride">
                      <a:hlinkClick r:id="rId24"/>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Cluster Zone Aride</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Questo padiglione, ispirato all'immagine della tempesta di sabbia, raccoglie i Paesi che hanno imparato a sopravvivere nelle zone più difficili del Pianeta come Eritrea, Gibuti, Mali, Mauritania, Palestina, Senegal, Somalia e Giordania</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4A46FE4F" wp14:editId="2097078D">
            <wp:extent cx="5715000" cy="3190875"/>
            <wp:effectExtent l="0" t="0" r="0" b="9525"/>
            <wp:docPr id="58" name="Immagine 58" descr="Cluster Mediterraneo">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luster Mediterraneo">
                      <a:hlinkClick r:id="rId24"/>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Cluster Mediterraneo</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Il centro di questo padiglione è ovviamente la cucina mediterranea. Ne fanno parte Albania, Algeria, Egitto, Grecia, Libano, Malta, Montenegro, San Marino, Serbia e Tunisia</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5D096BE9" wp14:editId="4D7DB29E">
            <wp:extent cx="5715000" cy="3190875"/>
            <wp:effectExtent l="0" t="0" r="0" b="9525"/>
            <wp:docPr id="59" name="Immagine 59" descr="Cluster Isol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luster Isole">
                      <a:hlinkClick r:id="rId24"/>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Cluster Isole</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Qui i visitatori troveranno gli spazi di Barbados, Belize, Capo Verde, Comore, Comunità caraibica, Dominica, Grenada, Guinea Bissau, Guyana, Madagascar, Maldive, Saint Lucia, Saint Vincent e Suriname</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6A3A4398" wp14:editId="58400325">
            <wp:extent cx="5715000" cy="3190875"/>
            <wp:effectExtent l="0" t="0" r="0" b="9525"/>
            <wp:docPr id="60" name="Immagine 60" descr="Cluster Caffé">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luster Caffé">
                      <a:hlinkClick r:id="rId2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 xml:space="preserve">Cluster </w:t>
      </w:r>
      <w:proofErr w:type="spellStart"/>
      <w:r w:rsidRPr="00252742">
        <w:rPr>
          <w:rFonts w:ascii="Times New Roman" w:eastAsia="Times New Roman" w:hAnsi="Times New Roman" w:cs="Times New Roman"/>
          <w:b/>
          <w:bCs/>
          <w:color w:val="000000"/>
          <w:sz w:val="24"/>
          <w:szCs w:val="24"/>
          <w:lang w:eastAsia="it-IT"/>
        </w:rPr>
        <w:t>Caffé</w:t>
      </w:r>
      <w:proofErr w:type="spellEnd"/>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xml:space="preserve">Questo cluster racchiude Paesi produttori della bevanda energetica per eccellenza come Burundi, </w:t>
      </w:r>
      <w:proofErr w:type="spellStart"/>
      <w:r w:rsidRPr="00252742">
        <w:rPr>
          <w:rFonts w:ascii="Times New Roman" w:eastAsia="Times New Roman" w:hAnsi="Times New Roman" w:cs="Times New Roman"/>
          <w:color w:val="000000"/>
          <w:sz w:val="24"/>
          <w:szCs w:val="24"/>
          <w:lang w:eastAsia="it-IT"/>
        </w:rPr>
        <w:t>El</w:t>
      </w:r>
      <w:proofErr w:type="spellEnd"/>
      <w:r w:rsidRPr="00252742">
        <w:rPr>
          <w:rFonts w:ascii="Times New Roman" w:eastAsia="Times New Roman" w:hAnsi="Times New Roman" w:cs="Times New Roman"/>
          <w:color w:val="000000"/>
          <w:sz w:val="24"/>
          <w:szCs w:val="24"/>
          <w:lang w:eastAsia="it-IT"/>
        </w:rPr>
        <w:t xml:space="preserve"> Salvador, Kenya, Ruanda, Uganda, Yemen, Etiopia, Guatemala e Repubblica Dominicana</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2AC595FC" wp14:editId="79179B77">
            <wp:extent cx="5715000" cy="3190875"/>
            <wp:effectExtent l="0" t="0" r="0" b="9525"/>
            <wp:docPr id="61" name="Immagine 61" descr="Cluster Cacao e Cioccolato">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luster Cacao e Cioccolato">
                      <a:hlinkClick r:id="rId24"/>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Cluster Cacao e Cioccolato</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xml:space="preserve">Dietro al cioccolato che mangiamo si nasconde il piccolo frutto del cacao, una risorsa fondamentale per l'economia di Camerun, Costa D'Avorio, Cuba, Gabon, Ghana e Sao </w:t>
      </w:r>
      <w:proofErr w:type="spellStart"/>
      <w:r w:rsidRPr="00252742">
        <w:rPr>
          <w:rFonts w:ascii="Times New Roman" w:eastAsia="Times New Roman" w:hAnsi="Times New Roman" w:cs="Times New Roman"/>
          <w:color w:val="000000"/>
          <w:sz w:val="24"/>
          <w:szCs w:val="24"/>
          <w:lang w:eastAsia="it-IT"/>
        </w:rPr>
        <w:t>Tomé</w:t>
      </w:r>
      <w:proofErr w:type="spellEnd"/>
      <w:r w:rsidRPr="00252742">
        <w:rPr>
          <w:rFonts w:ascii="Times New Roman" w:eastAsia="Times New Roman" w:hAnsi="Times New Roman" w:cs="Times New Roman"/>
          <w:color w:val="000000"/>
          <w:sz w:val="24"/>
          <w:szCs w:val="24"/>
          <w:lang w:eastAsia="it-IT"/>
        </w:rPr>
        <w:t xml:space="preserve"> Principe</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19B429E8" wp14:editId="2FB85E8E">
            <wp:extent cx="5715000" cy="3190875"/>
            <wp:effectExtent l="0" t="0" r="0" b="9525"/>
            <wp:docPr id="62" name="Immagine 62" descr="Cluster Spezi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luster Spezie">
                      <a:hlinkClick r:id="rId24"/>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Cluster Spezie</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Seguendo le rotte delle spezie si può fare un giro attorno al mondo. Qui ci sono Afghanistan, Brunei, Tanzania e Vanuatu</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4F104D0B" wp14:editId="3F688892">
            <wp:extent cx="5715000" cy="3190875"/>
            <wp:effectExtent l="0" t="0" r="0" b="9525"/>
            <wp:docPr id="63" name="Immagine 63" descr="Cluster Riso">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luster Riso">
                      <a:hlinkClick r:id="rId24"/>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Cluster Riso</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Il riso è l'alimento base per quasi la metà della popolazione mondiale, proveniente da paesi come Bangladesh, Cambogia, Sierra Leone, Myanmar e Laos</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284C2042" wp14:editId="0B7E47F1">
            <wp:extent cx="5715000" cy="3190875"/>
            <wp:effectExtent l="0" t="0" r="0" b="9525"/>
            <wp:docPr id="64" name="Immagine 64" descr="Cluster Frutta e Legumi">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luster Frutta e Legumi">
                      <a:hlinkClick r:id="rId24"/>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Cluster Frutta e Legumi</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 </w:t>
      </w:r>
    </w:p>
    <w:p w:rsidR="001F4A24" w:rsidRPr="00252742" w:rsidRDefault="001F4A24" w:rsidP="00252742">
      <w:pPr>
        <w:spacing w:after="0" w:line="240" w:lineRule="auto"/>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Profumi, colori e sapori di frutti provenienti da Benin, Gambia, Guinea, Kyrgyzstan, Congo, Uzbekistan e Zambia</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069A925D" wp14:editId="72EDBAE5">
            <wp:extent cx="5715000" cy="3190875"/>
            <wp:effectExtent l="0" t="0" r="0" b="9525"/>
            <wp:docPr id="65" name="Immagine 65" descr="Padiglione Corporate Vank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adiglione Corporate Vanke">
                      <a:hlinkClick r:id="rId24"/>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 xml:space="preserve">Padiglione Corporate </w:t>
      </w:r>
      <w:proofErr w:type="spellStart"/>
      <w:r w:rsidRPr="00252742">
        <w:rPr>
          <w:rFonts w:ascii="Times New Roman" w:eastAsia="Times New Roman" w:hAnsi="Times New Roman" w:cs="Times New Roman"/>
          <w:b/>
          <w:bCs/>
          <w:color w:val="000000"/>
          <w:sz w:val="24"/>
          <w:szCs w:val="24"/>
          <w:lang w:eastAsia="it-IT"/>
        </w:rPr>
        <w:t>Vanke</w:t>
      </w:r>
      <w:proofErr w:type="spellEnd"/>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2527DD7A" wp14:editId="05685595">
            <wp:extent cx="5715000" cy="3190875"/>
            <wp:effectExtent l="0" t="0" r="0" b="9525"/>
            <wp:docPr id="66" name="Immagine 66" descr="Padiglione Corporate Coca-Cola">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Padiglione Corporate Coca-Cola">
                      <a:hlinkClick r:id="rId24"/>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Padiglione Corporate Coca-Cola</w:t>
      </w:r>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0EA7FAD1" wp14:editId="5D4DD48E">
            <wp:extent cx="5715000" cy="3190875"/>
            <wp:effectExtent l="0" t="0" r="0" b="9525"/>
            <wp:docPr id="67" name="Immagine 67" descr="Padiglione Corporate Federalimentari">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Padiglione Corporate Federalimentari">
                      <a:hlinkClick r:id="rId24"/>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 xml:space="preserve">Padiglione Corporate </w:t>
      </w:r>
      <w:proofErr w:type="spellStart"/>
      <w:r w:rsidRPr="00252742">
        <w:rPr>
          <w:rFonts w:ascii="Times New Roman" w:eastAsia="Times New Roman" w:hAnsi="Times New Roman" w:cs="Times New Roman"/>
          <w:b/>
          <w:bCs/>
          <w:color w:val="000000"/>
          <w:sz w:val="24"/>
          <w:szCs w:val="24"/>
          <w:lang w:eastAsia="it-IT"/>
        </w:rPr>
        <w:t>Federalimentari</w:t>
      </w:r>
      <w:proofErr w:type="spellEnd"/>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0DE02102" wp14:editId="6A5EFFE6">
            <wp:extent cx="5715000" cy="3190875"/>
            <wp:effectExtent l="0" t="0" r="0" b="9525"/>
            <wp:docPr id="68" name="Immagine 68" descr="Padiglione Corporate New Holland">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Padiglione Corporate New Holland">
                      <a:hlinkClick r:id="rId24"/>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 xml:space="preserve">Padiglione Corporate New </w:t>
      </w:r>
      <w:proofErr w:type="spellStart"/>
      <w:r w:rsidRPr="00252742">
        <w:rPr>
          <w:rFonts w:ascii="Times New Roman" w:eastAsia="Times New Roman" w:hAnsi="Times New Roman" w:cs="Times New Roman"/>
          <w:b/>
          <w:bCs/>
          <w:color w:val="000000"/>
          <w:sz w:val="24"/>
          <w:szCs w:val="24"/>
          <w:lang w:eastAsia="it-IT"/>
        </w:rPr>
        <w:t>Holland</w:t>
      </w:r>
      <w:proofErr w:type="spellEnd"/>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598C00E8" wp14:editId="6B0BA2C3">
            <wp:extent cx="5715000" cy="3190875"/>
            <wp:effectExtent l="0" t="0" r="0" b="9525"/>
            <wp:docPr id="69" name="Immagine 69" descr="Padiglione Corporate China United">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Padiglione Corporate China United">
                      <a:hlinkClick r:id="rId24"/>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b/>
          <w:bCs/>
          <w:color w:val="000000"/>
          <w:sz w:val="24"/>
          <w:szCs w:val="24"/>
          <w:lang w:eastAsia="it-IT"/>
        </w:rPr>
        <w:t xml:space="preserve">Padiglione Corporate China </w:t>
      </w:r>
      <w:proofErr w:type="spellStart"/>
      <w:r w:rsidRPr="00252742">
        <w:rPr>
          <w:rFonts w:ascii="Times New Roman" w:eastAsia="Times New Roman" w:hAnsi="Times New Roman" w:cs="Times New Roman"/>
          <w:b/>
          <w:bCs/>
          <w:color w:val="000000"/>
          <w:sz w:val="24"/>
          <w:szCs w:val="24"/>
          <w:lang w:eastAsia="it-IT"/>
        </w:rPr>
        <w:t>United</w:t>
      </w:r>
      <w:proofErr w:type="spellEnd"/>
    </w:p>
    <w:p w:rsidR="001F4A24" w:rsidRPr="00252742" w:rsidRDefault="001F4A24" w:rsidP="00252742">
      <w:pPr>
        <w:numPr>
          <w:ilvl w:val="0"/>
          <w:numId w:val="1"/>
        </w:numPr>
        <w:spacing w:after="0" w:line="240" w:lineRule="auto"/>
        <w:ind w:left="0"/>
        <w:jc w:val="center"/>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noProof/>
          <w:color w:val="000000"/>
          <w:sz w:val="24"/>
          <w:szCs w:val="24"/>
          <w:lang w:eastAsia="it-IT"/>
        </w:rPr>
        <w:drawing>
          <wp:inline distT="0" distB="0" distL="0" distR="0" wp14:anchorId="387014EB" wp14:editId="3EDF3B6F">
            <wp:extent cx="5715000" cy="3190875"/>
            <wp:effectExtent l="0" t="0" r="0" b="9525"/>
            <wp:docPr id="70" name="Immagine 70" descr="Padiglione Corporate JooMoo">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Padiglione Corporate JooMoo">
                      <a:hlinkClick r:id="rId24"/>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252742" w:rsidRDefault="00252742" w:rsidP="00252742">
      <w:pPr>
        <w:spacing w:after="0" w:line="240" w:lineRule="auto"/>
        <w:jc w:val="center"/>
        <w:outlineLvl w:val="3"/>
        <w:rPr>
          <w:rFonts w:ascii="Times New Roman" w:eastAsia="Times New Roman" w:hAnsi="Times New Roman" w:cs="Times New Roman"/>
          <w:b/>
          <w:bCs/>
          <w:color w:val="000000"/>
          <w:sz w:val="24"/>
          <w:szCs w:val="24"/>
          <w:lang w:eastAsia="it-IT"/>
        </w:rPr>
      </w:pPr>
    </w:p>
    <w:p w:rsidR="00252742" w:rsidRDefault="00252742"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Pr>
          <w:rFonts w:ascii="Times New Roman" w:eastAsia="Times New Roman" w:hAnsi="Times New Roman" w:cs="Times New Roman"/>
          <w:b/>
          <w:bCs/>
          <w:color w:val="000000"/>
          <w:sz w:val="24"/>
          <w:szCs w:val="24"/>
          <w:lang w:eastAsia="it-IT"/>
        </w:rPr>
        <w:t xml:space="preserve">Padiglione Corporate </w:t>
      </w:r>
      <w:proofErr w:type="spellStart"/>
      <w:r>
        <w:rPr>
          <w:rFonts w:ascii="Times New Roman" w:eastAsia="Times New Roman" w:hAnsi="Times New Roman" w:cs="Times New Roman"/>
          <w:b/>
          <w:bCs/>
          <w:color w:val="000000"/>
          <w:sz w:val="24"/>
          <w:szCs w:val="24"/>
          <w:lang w:eastAsia="it-IT"/>
        </w:rPr>
        <w:t>JooM</w:t>
      </w:r>
      <w:proofErr w:type="spellEnd"/>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eastAsia="it-IT"/>
        </w:rPr>
      </w:pPr>
      <w:r w:rsidRPr="00252742">
        <w:rPr>
          <w:rFonts w:ascii="Times New Roman" w:eastAsia="Times New Roman" w:hAnsi="Times New Roman" w:cs="Times New Roman"/>
          <w:noProof/>
          <w:color w:val="000000"/>
          <w:sz w:val="24"/>
          <w:szCs w:val="24"/>
          <w:lang w:eastAsia="it-IT"/>
        </w:rPr>
        <w:lastRenderedPageBreak/>
        <w:drawing>
          <wp:inline distT="0" distB="0" distL="0" distR="0" wp14:anchorId="718E3744" wp14:editId="77EB2310">
            <wp:extent cx="5715000" cy="3190875"/>
            <wp:effectExtent l="0" t="0" r="0" b="9525"/>
            <wp:docPr id="71" name="Immagine 71" descr="Padiglione Corporate KIP International School">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adiglione Corporate KIP International School">
                      <a:hlinkClick r:id="rId24"/>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jc w:val="center"/>
        <w:outlineLvl w:val="3"/>
        <w:rPr>
          <w:rFonts w:ascii="Times New Roman" w:eastAsia="Times New Roman" w:hAnsi="Times New Roman" w:cs="Times New Roman"/>
          <w:b/>
          <w:bCs/>
          <w:color w:val="000000"/>
          <w:sz w:val="24"/>
          <w:szCs w:val="24"/>
          <w:lang w:val="en-US" w:eastAsia="it-IT"/>
        </w:rPr>
      </w:pPr>
      <w:proofErr w:type="spellStart"/>
      <w:r w:rsidRPr="00252742">
        <w:rPr>
          <w:rFonts w:ascii="Times New Roman" w:eastAsia="Times New Roman" w:hAnsi="Times New Roman" w:cs="Times New Roman"/>
          <w:b/>
          <w:bCs/>
          <w:color w:val="000000"/>
          <w:sz w:val="24"/>
          <w:szCs w:val="24"/>
          <w:lang w:val="en-US" w:eastAsia="it-IT"/>
        </w:rPr>
        <w:t>Padiglione</w:t>
      </w:r>
      <w:proofErr w:type="spellEnd"/>
      <w:r w:rsidRPr="00252742">
        <w:rPr>
          <w:rFonts w:ascii="Times New Roman" w:eastAsia="Times New Roman" w:hAnsi="Times New Roman" w:cs="Times New Roman"/>
          <w:b/>
          <w:bCs/>
          <w:color w:val="000000"/>
          <w:sz w:val="24"/>
          <w:szCs w:val="24"/>
          <w:lang w:val="en-US" w:eastAsia="it-IT"/>
        </w:rPr>
        <w:t xml:space="preserve"> Corporate KIP International School</w:t>
      </w:r>
    </w:p>
    <w:p w:rsidR="00252742" w:rsidRDefault="00252742" w:rsidP="00252742">
      <w:pPr>
        <w:spacing w:after="0" w:line="240" w:lineRule="auto"/>
        <w:textAlignment w:val="baseline"/>
        <w:rPr>
          <w:rFonts w:ascii="Times New Roman" w:eastAsia="Times New Roman" w:hAnsi="Times New Roman" w:cs="Times New Roman"/>
          <w:b/>
          <w:bCs/>
          <w:color w:val="000000"/>
          <w:sz w:val="24"/>
          <w:szCs w:val="24"/>
          <w:lang w:val="en-US" w:eastAsia="it-IT"/>
        </w:rPr>
      </w:pPr>
    </w:p>
    <w:p w:rsidR="001F4A24" w:rsidRPr="00252742" w:rsidRDefault="001F4A24" w:rsidP="00252742">
      <w:pPr>
        <w:spacing w:after="0" w:line="240" w:lineRule="auto"/>
        <w:textAlignment w:val="baseline"/>
        <w:rPr>
          <w:rFonts w:ascii="Times New Roman" w:eastAsia="Times New Roman" w:hAnsi="Times New Roman" w:cs="Times New Roman"/>
          <w:sz w:val="24"/>
          <w:szCs w:val="24"/>
          <w:lang w:val="en-US" w:eastAsia="it-IT"/>
        </w:rPr>
      </w:pPr>
    </w:p>
    <w:p w:rsidR="001F4A24" w:rsidRPr="00252742" w:rsidRDefault="00252742" w:rsidP="00252742">
      <w:pPr>
        <w:spacing w:after="0" w:line="240" w:lineRule="auto"/>
        <w:textAlignment w:val="baseline"/>
        <w:rPr>
          <w:rFonts w:ascii="Times New Roman" w:eastAsia="Times New Roman" w:hAnsi="Times New Roman" w:cs="Times New Roman"/>
          <w:b/>
          <w:sz w:val="24"/>
          <w:szCs w:val="24"/>
          <w:lang w:eastAsia="it-IT"/>
        </w:rPr>
      </w:pPr>
      <w:r w:rsidRPr="00252742">
        <w:rPr>
          <w:rFonts w:ascii="Times New Roman" w:eastAsia="Times New Roman" w:hAnsi="Times New Roman" w:cs="Times New Roman"/>
          <w:b/>
          <w:color w:val="000000"/>
          <w:sz w:val="24"/>
          <w:szCs w:val="24"/>
          <w:lang w:eastAsia="it-IT"/>
        </w:rPr>
        <w:t>I padiglioni premiati</w:t>
      </w:r>
      <w:r w:rsidR="001F4A24" w:rsidRPr="00252742">
        <w:rPr>
          <w:rFonts w:ascii="Times New Roman" w:eastAsia="Times New Roman" w:hAnsi="Times New Roman" w:cs="Times New Roman"/>
          <w:b/>
          <w:color w:val="000000"/>
          <w:sz w:val="24"/>
          <w:szCs w:val="24"/>
          <w:lang w:eastAsia="it-IT"/>
        </w:rPr>
        <w:t> </w:t>
      </w:r>
    </w:p>
    <w:p w:rsidR="001F4A24" w:rsidRPr="00252742" w:rsidRDefault="001F4A24" w:rsidP="00252742">
      <w:pPr>
        <w:spacing w:after="0" w:line="240" w:lineRule="auto"/>
        <w:textAlignment w:val="baseline"/>
        <w:rPr>
          <w:rFonts w:ascii="Times New Roman" w:eastAsia="Times New Roman" w:hAnsi="Times New Roman" w:cs="Times New Roman"/>
          <w:sz w:val="24"/>
          <w:szCs w:val="24"/>
          <w:lang w:eastAsia="it-IT"/>
        </w:rPr>
      </w:pPr>
      <w:r w:rsidRPr="00252742">
        <w:rPr>
          <w:rFonts w:ascii="Times New Roman" w:eastAsia="Times New Roman" w:hAnsi="Times New Roman" w:cs="Times New Roman"/>
          <w:color w:val="000000"/>
          <w:sz w:val="24"/>
          <w:szCs w:val="24"/>
          <w:lang w:eastAsia="it-IT"/>
        </w:rPr>
        <w:t>Progettato da Michele De Lucchi, il Padiglione Zero sarà la porta di ingresso al sito di Expo e avrà il difficile compito di raccontare la storia dell'umanità, dalle origini a oggi, attraverso il cibo</w:t>
      </w:r>
    </w:p>
    <w:p w:rsidR="001F4A24" w:rsidRPr="00252742" w:rsidRDefault="001F4A24" w:rsidP="00252742">
      <w:pPr>
        <w:spacing w:after="0" w:line="240" w:lineRule="auto"/>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color w:val="000000"/>
          <w:sz w:val="24"/>
          <w:szCs w:val="24"/>
          <w:lang w:eastAsia="it-IT"/>
        </w:rPr>
        <w:t>Non poche persone, però, hanno preferito il </w:t>
      </w:r>
      <w:r w:rsidRPr="00252742">
        <w:rPr>
          <w:rFonts w:ascii="Times New Roman" w:eastAsia="Times New Roman" w:hAnsi="Times New Roman" w:cs="Times New Roman"/>
          <w:b/>
          <w:bCs/>
          <w:color w:val="000000"/>
          <w:sz w:val="24"/>
          <w:szCs w:val="24"/>
          <w:lang w:eastAsia="it-IT"/>
        </w:rPr>
        <w:t>Brasile</w:t>
      </w:r>
      <w:r w:rsidRPr="00252742">
        <w:rPr>
          <w:rFonts w:ascii="Times New Roman" w:eastAsia="Times New Roman" w:hAnsi="Times New Roman" w:cs="Times New Roman"/>
          <w:color w:val="000000"/>
          <w:sz w:val="24"/>
          <w:szCs w:val="24"/>
          <w:lang w:eastAsia="it-IT"/>
        </w:rPr>
        <w:t> grazie a un’idea semplice quanto efficace. Decine di migliaia di bambini (e non solo) hanno fatto avanti e indietro sulla </w:t>
      </w:r>
      <w:hyperlink r:id="rId87" w:tgtFrame="_blank" w:history="1">
        <w:r w:rsidRPr="00252742">
          <w:rPr>
            <w:rFonts w:ascii="Times New Roman" w:eastAsia="Times New Roman" w:hAnsi="Times New Roman" w:cs="Times New Roman"/>
            <w:b/>
            <w:bCs/>
            <w:color w:val="000000"/>
            <w:sz w:val="24"/>
            <w:szCs w:val="24"/>
            <w:u w:val="single"/>
            <w:lang w:eastAsia="it-IT"/>
          </w:rPr>
          <w:t>rete sospesa</w:t>
        </w:r>
      </w:hyperlink>
      <w:r w:rsidRPr="00252742">
        <w:rPr>
          <w:rFonts w:ascii="Times New Roman" w:eastAsia="Times New Roman" w:hAnsi="Times New Roman" w:cs="Times New Roman"/>
          <w:color w:val="000000"/>
          <w:sz w:val="24"/>
          <w:szCs w:val="24"/>
          <w:lang w:eastAsia="it-IT"/>
        </w:rPr>
        <w:t xml:space="preserve"> che </w:t>
      </w:r>
      <w:bookmarkStart w:id="0" w:name="_GoBack"/>
      <w:r w:rsidRPr="00252742">
        <w:rPr>
          <w:rFonts w:ascii="Times New Roman" w:eastAsia="Times New Roman" w:hAnsi="Times New Roman" w:cs="Times New Roman"/>
          <w:color w:val="000000"/>
          <w:sz w:val="24"/>
          <w:szCs w:val="24"/>
          <w:lang w:eastAsia="it-IT"/>
        </w:rPr>
        <w:t>conduceva all’interno della struttura e ne collegava i tre piani. Con la loro passeggiata</w:t>
      </w:r>
      <w:r w:rsidRPr="00252742">
        <w:rPr>
          <w:rFonts w:ascii="Times New Roman" w:eastAsia="Times New Roman" w:hAnsi="Times New Roman" w:cs="Times New Roman"/>
          <w:b/>
          <w:bCs/>
          <w:color w:val="000000"/>
          <w:sz w:val="24"/>
          <w:szCs w:val="24"/>
          <w:lang w:eastAsia="it-IT"/>
        </w:rPr>
        <w:t xml:space="preserve"> i visitatori </w:t>
      </w:r>
      <w:bookmarkEnd w:id="0"/>
      <w:r w:rsidRPr="00252742">
        <w:rPr>
          <w:rFonts w:ascii="Times New Roman" w:eastAsia="Times New Roman" w:hAnsi="Times New Roman" w:cs="Times New Roman"/>
          <w:b/>
          <w:bCs/>
          <w:color w:val="000000"/>
          <w:sz w:val="24"/>
          <w:szCs w:val="24"/>
          <w:lang w:eastAsia="it-IT"/>
        </w:rPr>
        <w:t>interagivano con l’ambiente circostante</w:t>
      </w:r>
      <w:r w:rsidRPr="00252742">
        <w:rPr>
          <w:rFonts w:ascii="Times New Roman" w:eastAsia="Times New Roman" w:hAnsi="Times New Roman" w:cs="Times New Roman"/>
          <w:color w:val="000000"/>
          <w:sz w:val="24"/>
          <w:szCs w:val="24"/>
          <w:lang w:eastAsia="it-IT"/>
        </w:rPr>
        <w:t> per mezzo di sensori in grado di rilevare i movimenti e modificare i suoni e la luce a seconda degli impulsi. Nelle ultime settimana la rete risultava un po’ smollata, ma non per questo meno attraente. Tanto che il </w:t>
      </w:r>
      <w:r w:rsidRPr="00252742">
        <w:rPr>
          <w:rFonts w:ascii="Times New Roman" w:eastAsia="Times New Roman" w:hAnsi="Times New Roman" w:cs="Times New Roman"/>
          <w:b/>
          <w:bCs/>
          <w:color w:val="000000"/>
          <w:sz w:val="24"/>
          <w:szCs w:val="24"/>
          <w:lang w:eastAsia="it-IT"/>
        </w:rPr>
        <w:t>Brasile</w:t>
      </w:r>
      <w:r w:rsidRPr="00252742">
        <w:rPr>
          <w:rFonts w:ascii="Times New Roman" w:eastAsia="Times New Roman" w:hAnsi="Times New Roman" w:cs="Times New Roman"/>
          <w:color w:val="000000"/>
          <w:sz w:val="24"/>
          <w:szCs w:val="24"/>
          <w:lang w:eastAsia="it-IT"/>
        </w:rPr>
        <w:t> è risultato tra i Paesi più apprezzati, nonostante all’interno i locali non fossero esattamente indimenticabili.</w:t>
      </w:r>
    </w:p>
    <w:p w:rsidR="001F4A24" w:rsidRPr="00252742" w:rsidRDefault="001F4A24" w:rsidP="00252742">
      <w:pPr>
        <w:spacing w:after="0" w:line="240" w:lineRule="auto"/>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b/>
          <w:bCs/>
          <w:color w:val="000000"/>
          <w:sz w:val="24"/>
          <w:szCs w:val="24"/>
          <w:lang w:eastAsia="it-IT"/>
        </w:rPr>
        <w:t>La sostenibilità svizzera</w:t>
      </w:r>
      <w:r w:rsidRPr="00252742">
        <w:rPr>
          <w:rFonts w:ascii="Times New Roman" w:eastAsia="Times New Roman" w:hAnsi="Times New Roman" w:cs="Times New Roman"/>
          <w:b/>
          <w:bCs/>
          <w:color w:val="000000"/>
          <w:sz w:val="24"/>
          <w:szCs w:val="24"/>
          <w:lang w:eastAsia="it-IT"/>
        </w:rPr>
        <w:br/>
      </w:r>
      <w:r w:rsidRPr="00252742">
        <w:rPr>
          <w:rFonts w:ascii="Times New Roman" w:eastAsia="Times New Roman" w:hAnsi="Times New Roman" w:cs="Times New Roman"/>
          <w:color w:val="000000"/>
          <w:sz w:val="24"/>
          <w:szCs w:val="24"/>
          <w:lang w:eastAsia="it-IT"/>
        </w:rPr>
        <w:t>Tra i padiglioni premiati c’è anche quello </w:t>
      </w:r>
      <w:hyperlink r:id="rId88" w:tgtFrame="_blank" w:history="1">
        <w:r w:rsidRPr="00252742">
          <w:rPr>
            <w:rFonts w:ascii="Times New Roman" w:eastAsia="Times New Roman" w:hAnsi="Times New Roman" w:cs="Times New Roman"/>
            <w:b/>
            <w:bCs/>
            <w:color w:val="000000"/>
            <w:sz w:val="24"/>
            <w:szCs w:val="24"/>
            <w:u w:val="single"/>
            <w:lang w:eastAsia="it-IT"/>
          </w:rPr>
          <w:t>svizzero</w:t>
        </w:r>
      </w:hyperlink>
      <w:r w:rsidRPr="00252742">
        <w:rPr>
          <w:rFonts w:ascii="Times New Roman" w:eastAsia="Times New Roman" w:hAnsi="Times New Roman" w:cs="Times New Roman"/>
          <w:color w:val="000000"/>
          <w:sz w:val="24"/>
          <w:szCs w:val="24"/>
          <w:lang w:eastAsia="it-IT"/>
        </w:rPr>
        <w:t xml:space="preserve">: secondo una giuria internazionale il progetto della società di </w:t>
      </w:r>
      <w:proofErr w:type="spellStart"/>
      <w:r w:rsidRPr="00252742">
        <w:rPr>
          <w:rFonts w:ascii="Times New Roman" w:eastAsia="Times New Roman" w:hAnsi="Times New Roman" w:cs="Times New Roman"/>
          <w:color w:val="000000"/>
          <w:sz w:val="24"/>
          <w:szCs w:val="24"/>
          <w:lang w:eastAsia="it-IT"/>
        </w:rPr>
        <w:t>architetti</w:t>
      </w:r>
      <w:hyperlink r:id="rId89" w:tgtFrame="_blank" w:history="1">
        <w:r w:rsidRPr="00252742">
          <w:rPr>
            <w:rFonts w:ascii="Times New Roman" w:eastAsia="Times New Roman" w:hAnsi="Times New Roman" w:cs="Times New Roman"/>
            <w:b/>
            <w:bCs/>
            <w:color w:val="000000"/>
            <w:sz w:val="24"/>
            <w:szCs w:val="24"/>
            <w:u w:val="single"/>
            <w:lang w:eastAsia="it-IT"/>
          </w:rPr>
          <w:t>Netwerch</w:t>
        </w:r>
        <w:proofErr w:type="spellEnd"/>
      </w:hyperlink>
      <w:r w:rsidRPr="00252742">
        <w:rPr>
          <w:rFonts w:ascii="Times New Roman" w:eastAsia="Times New Roman" w:hAnsi="Times New Roman" w:cs="Times New Roman"/>
          <w:color w:val="000000"/>
          <w:sz w:val="24"/>
          <w:szCs w:val="24"/>
          <w:lang w:eastAsia="it-IT"/>
        </w:rPr>
        <w:t> è “</w:t>
      </w:r>
      <w:r w:rsidRPr="00252742">
        <w:rPr>
          <w:rFonts w:ascii="Times New Roman" w:eastAsia="Times New Roman" w:hAnsi="Times New Roman" w:cs="Times New Roman"/>
          <w:b/>
          <w:bCs/>
          <w:color w:val="000000"/>
          <w:sz w:val="24"/>
          <w:szCs w:val="24"/>
          <w:lang w:eastAsia="it-IT"/>
        </w:rPr>
        <w:t>un’icona del consumo responsabile</w:t>
      </w:r>
      <w:r w:rsidRPr="00252742">
        <w:rPr>
          <w:rFonts w:ascii="Times New Roman" w:eastAsia="Times New Roman" w:hAnsi="Times New Roman" w:cs="Times New Roman"/>
          <w:color w:val="000000"/>
          <w:sz w:val="24"/>
          <w:szCs w:val="24"/>
          <w:lang w:eastAsia="it-IT"/>
        </w:rPr>
        <w:t>”. Questo perché negli spazi che hanno ospitato i diversi cantoni della confederazione elvetica erano messi gratuitamente a disposizione del pubblico </w:t>
      </w:r>
      <w:r w:rsidRPr="00252742">
        <w:rPr>
          <w:rFonts w:ascii="Times New Roman" w:eastAsia="Times New Roman" w:hAnsi="Times New Roman" w:cs="Times New Roman"/>
          <w:b/>
          <w:bCs/>
          <w:color w:val="000000"/>
          <w:sz w:val="24"/>
          <w:szCs w:val="24"/>
          <w:lang w:eastAsia="it-IT"/>
        </w:rPr>
        <w:t>rondelle di mele, caffè, sale e acqua</w:t>
      </w:r>
      <w:r w:rsidRPr="00252742">
        <w:rPr>
          <w:rFonts w:ascii="Times New Roman" w:eastAsia="Times New Roman" w:hAnsi="Times New Roman" w:cs="Times New Roman"/>
          <w:color w:val="000000"/>
          <w:sz w:val="24"/>
          <w:szCs w:val="24"/>
          <w:lang w:eastAsia="it-IT"/>
        </w:rPr>
        <w:t>, contenuti in quattro torri. I prodotti erano disponibili solo in una certa misura: se uno avesse consumato troppo, avrebbe lasciato senza cibo il prossimo. Il</w:t>
      </w:r>
      <w:r w:rsidRPr="00252742">
        <w:rPr>
          <w:rFonts w:ascii="Times New Roman" w:eastAsia="Times New Roman" w:hAnsi="Times New Roman" w:cs="Times New Roman"/>
          <w:b/>
          <w:bCs/>
          <w:color w:val="000000"/>
          <w:sz w:val="24"/>
          <w:szCs w:val="24"/>
          <w:lang w:eastAsia="it-IT"/>
        </w:rPr>
        <w:t> 10 ottobre</w:t>
      </w:r>
      <w:r w:rsidRPr="00252742">
        <w:rPr>
          <w:rFonts w:ascii="Times New Roman" w:eastAsia="Times New Roman" w:hAnsi="Times New Roman" w:cs="Times New Roman"/>
          <w:color w:val="000000"/>
          <w:sz w:val="24"/>
          <w:szCs w:val="24"/>
          <w:lang w:eastAsia="it-IT"/>
        </w:rPr>
        <w:t> all’interno del padiglione sono finite le mele, due giorni dopo è stata la volta dell’acqua. L’aderenza dei diversi Paesi al </w:t>
      </w:r>
      <w:hyperlink r:id="rId90" w:tgtFrame="_blank" w:history="1">
        <w:r w:rsidRPr="00252742">
          <w:rPr>
            <w:rFonts w:ascii="Times New Roman" w:eastAsia="Times New Roman" w:hAnsi="Times New Roman" w:cs="Times New Roman"/>
            <w:b/>
            <w:bCs/>
            <w:color w:val="000000"/>
            <w:sz w:val="24"/>
            <w:szCs w:val="24"/>
            <w:u w:val="single"/>
            <w:lang w:eastAsia="it-IT"/>
          </w:rPr>
          <w:t>tema</w:t>
        </w:r>
      </w:hyperlink>
      <w:r w:rsidRPr="00252742">
        <w:rPr>
          <w:rFonts w:ascii="Times New Roman" w:eastAsia="Times New Roman" w:hAnsi="Times New Roman" w:cs="Times New Roman"/>
          <w:color w:val="000000"/>
          <w:sz w:val="24"/>
          <w:szCs w:val="24"/>
          <w:lang w:eastAsia="it-IT"/>
        </w:rPr>
        <w:t> è stata a lungo oggetto di discussione e non si può certo dire che tutti i padiglioni siano stati caratterizzati da un approccio critico e consapevole.</w:t>
      </w:r>
    </w:p>
    <w:p w:rsidR="001F4A24" w:rsidRPr="00252742" w:rsidRDefault="001F4A24" w:rsidP="00252742">
      <w:pPr>
        <w:spacing w:after="0" w:line="240" w:lineRule="auto"/>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b/>
          <w:bCs/>
          <w:noProof/>
          <w:color w:val="000000"/>
          <w:sz w:val="24"/>
          <w:szCs w:val="24"/>
          <w:lang w:eastAsia="it-IT"/>
        </w:rPr>
        <w:lastRenderedPageBreak/>
        <w:drawing>
          <wp:inline distT="0" distB="0" distL="0" distR="0" wp14:anchorId="60124FE7" wp14:editId="399032DA">
            <wp:extent cx="5715000" cy="3190875"/>
            <wp:effectExtent l="0" t="0" r="0" b="9525"/>
            <wp:docPr id="72" name="Immagine 72" descr="svi">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vi">
                      <a:hlinkClick r:id="rId91"/>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15000" cy="3190875"/>
                    </a:xfrm>
                    <a:prstGeom prst="rect">
                      <a:avLst/>
                    </a:prstGeom>
                    <a:noFill/>
                    <a:ln>
                      <a:noFill/>
                    </a:ln>
                  </pic:spPr>
                </pic:pic>
              </a:graphicData>
            </a:graphic>
          </wp:inline>
        </w:drawing>
      </w:r>
    </w:p>
    <w:p w:rsidR="001F4A24" w:rsidRPr="00252742" w:rsidRDefault="001F4A24" w:rsidP="00252742">
      <w:pPr>
        <w:spacing w:after="0" w:line="240" w:lineRule="auto"/>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b/>
          <w:bCs/>
          <w:color w:val="000000"/>
          <w:sz w:val="24"/>
          <w:szCs w:val="24"/>
          <w:lang w:eastAsia="it-IT"/>
        </w:rPr>
        <w:t>I record alimentari</w:t>
      </w:r>
      <w:r w:rsidRPr="00252742">
        <w:rPr>
          <w:rFonts w:ascii="Times New Roman" w:eastAsia="Times New Roman" w:hAnsi="Times New Roman" w:cs="Times New Roman"/>
          <w:b/>
          <w:bCs/>
          <w:color w:val="000000"/>
          <w:sz w:val="24"/>
          <w:szCs w:val="24"/>
          <w:lang w:eastAsia="it-IT"/>
        </w:rPr>
        <w:br/>
      </w:r>
      <w:r w:rsidRPr="00252742">
        <w:rPr>
          <w:rFonts w:ascii="Times New Roman" w:eastAsia="Times New Roman" w:hAnsi="Times New Roman" w:cs="Times New Roman"/>
          <w:color w:val="000000"/>
          <w:sz w:val="24"/>
          <w:szCs w:val="24"/>
          <w:lang w:eastAsia="it-IT"/>
        </w:rPr>
        <w:t>In una rassegna votata alla </w:t>
      </w:r>
      <w:r w:rsidRPr="00252742">
        <w:rPr>
          <w:rFonts w:ascii="Times New Roman" w:eastAsia="Times New Roman" w:hAnsi="Times New Roman" w:cs="Times New Roman"/>
          <w:b/>
          <w:bCs/>
          <w:color w:val="000000"/>
          <w:sz w:val="24"/>
          <w:szCs w:val="24"/>
          <w:lang w:eastAsia="it-IT"/>
        </w:rPr>
        <w:t>lotta agli sprechi</w:t>
      </w:r>
      <w:r w:rsidRPr="00252742">
        <w:rPr>
          <w:rFonts w:ascii="Times New Roman" w:eastAsia="Times New Roman" w:hAnsi="Times New Roman" w:cs="Times New Roman"/>
          <w:color w:val="000000"/>
          <w:sz w:val="24"/>
          <w:szCs w:val="24"/>
          <w:lang w:eastAsia="it-IT"/>
        </w:rPr>
        <w:t> e alla</w:t>
      </w:r>
      <w:r w:rsidRPr="00252742">
        <w:rPr>
          <w:rFonts w:ascii="Times New Roman" w:eastAsia="Times New Roman" w:hAnsi="Times New Roman" w:cs="Times New Roman"/>
          <w:b/>
          <w:bCs/>
          <w:color w:val="000000"/>
          <w:sz w:val="24"/>
          <w:szCs w:val="24"/>
          <w:lang w:eastAsia="it-IT"/>
        </w:rPr>
        <w:t> fame nel mondo</w:t>
      </w:r>
      <w:r w:rsidRPr="00252742">
        <w:rPr>
          <w:rFonts w:ascii="Times New Roman" w:eastAsia="Times New Roman" w:hAnsi="Times New Roman" w:cs="Times New Roman"/>
          <w:color w:val="000000"/>
          <w:sz w:val="24"/>
          <w:szCs w:val="24"/>
          <w:lang w:eastAsia="it-IT"/>
        </w:rPr>
        <w:t> sono apparsi abbastanza fuori luogo anche alcuni </w:t>
      </w:r>
      <w:r w:rsidRPr="00252742">
        <w:rPr>
          <w:rFonts w:ascii="Times New Roman" w:eastAsia="Times New Roman" w:hAnsi="Times New Roman" w:cs="Times New Roman"/>
          <w:b/>
          <w:bCs/>
          <w:color w:val="000000"/>
          <w:sz w:val="24"/>
          <w:szCs w:val="24"/>
          <w:lang w:eastAsia="it-IT"/>
        </w:rPr>
        <w:t>record</w:t>
      </w:r>
      <w:r w:rsidR="00252742">
        <w:rPr>
          <w:rFonts w:ascii="Times New Roman" w:eastAsia="Times New Roman" w:hAnsi="Times New Roman" w:cs="Times New Roman"/>
          <w:b/>
          <w:bCs/>
          <w:color w:val="000000"/>
          <w:sz w:val="24"/>
          <w:szCs w:val="24"/>
          <w:lang w:eastAsia="it-IT"/>
        </w:rPr>
        <w:t xml:space="preserve"> </w:t>
      </w:r>
      <w:r w:rsidRPr="00252742">
        <w:rPr>
          <w:rFonts w:ascii="Times New Roman" w:eastAsia="Times New Roman" w:hAnsi="Times New Roman" w:cs="Times New Roman"/>
          <w:color w:val="000000"/>
          <w:sz w:val="24"/>
          <w:szCs w:val="24"/>
          <w:lang w:eastAsia="it-IT"/>
        </w:rPr>
        <w:t>tentati nei sei mesi lungo il Decumano. L’ultimo in ordine di tempo appena poche ore fa: contro l’allarmismo dell’</w:t>
      </w:r>
      <w:hyperlink r:id="rId93" w:tgtFrame="_blank" w:history="1">
        <w:r w:rsidRPr="00252742">
          <w:rPr>
            <w:rFonts w:ascii="Times New Roman" w:eastAsia="Times New Roman" w:hAnsi="Times New Roman" w:cs="Times New Roman"/>
            <w:b/>
            <w:bCs/>
            <w:color w:val="000000"/>
            <w:sz w:val="24"/>
            <w:szCs w:val="24"/>
            <w:u w:val="single"/>
            <w:lang w:eastAsia="it-IT"/>
          </w:rPr>
          <w:t>Oms</w:t>
        </w:r>
      </w:hyperlink>
      <w:r w:rsidRPr="00252742">
        <w:rPr>
          <w:rFonts w:ascii="Times New Roman" w:eastAsia="Times New Roman" w:hAnsi="Times New Roman" w:cs="Times New Roman"/>
          <w:color w:val="000000"/>
          <w:sz w:val="24"/>
          <w:szCs w:val="24"/>
          <w:lang w:eastAsia="it-IT"/>
        </w:rPr>
        <w:t> e le sue avvertenze sulla </w:t>
      </w:r>
      <w:hyperlink r:id="rId94" w:tgtFrame="_blank" w:history="1">
        <w:r w:rsidRPr="00252742">
          <w:rPr>
            <w:rFonts w:ascii="Times New Roman" w:eastAsia="Times New Roman" w:hAnsi="Times New Roman" w:cs="Times New Roman"/>
            <w:b/>
            <w:bCs/>
            <w:color w:val="000000"/>
            <w:sz w:val="24"/>
            <w:szCs w:val="24"/>
            <w:u w:val="single"/>
            <w:lang w:eastAsia="it-IT"/>
          </w:rPr>
          <w:t>carne lavorata</w:t>
        </w:r>
      </w:hyperlink>
      <w:r w:rsidRPr="00252742">
        <w:rPr>
          <w:rFonts w:ascii="Times New Roman" w:eastAsia="Times New Roman" w:hAnsi="Times New Roman" w:cs="Times New Roman"/>
          <w:color w:val="000000"/>
          <w:sz w:val="24"/>
          <w:szCs w:val="24"/>
          <w:lang w:eastAsia="it-IT"/>
        </w:rPr>
        <w:t>,</w:t>
      </w:r>
      <w:r w:rsidRPr="00252742">
        <w:rPr>
          <w:rFonts w:ascii="Times New Roman" w:eastAsia="Times New Roman" w:hAnsi="Times New Roman" w:cs="Times New Roman"/>
          <w:b/>
          <w:bCs/>
          <w:color w:val="000000"/>
          <w:sz w:val="24"/>
          <w:szCs w:val="24"/>
          <w:lang w:eastAsia="it-IT"/>
        </w:rPr>
        <w:t> Coldiretti</w:t>
      </w:r>
      <w:r w:rsidRPr="00252742">
        <w:rPr>
          <w:rFonts w:ascii="Times New Roman" w:eastAsia="Times New Roman" w:hAnsi="Times New Roman" w:cs="Times New Roman"/>
          <w:color w:val="000000"/>
          <w:sz w:val="24"/>
          <w:szCs w:val="24"/>
          <w:lang w:eastAsia="it-IT"/>
        </w:rPr>
        <w:t> ha preparato un panino di tre metri di lunghezza, imbottito con 100 chili di affettati. A giugno era stata la volta della pizza. Allora il giudice del </w:t>
      </w:r>
      <w:hyperlink r:id="rId95" w:tgtFrame="_blank" w:history="1">
        <w:r w:rsidRPr="00252742">
          <w:rPr>
            <w:rFonts w:ascii="Times New Roman" w:eastAsia="Times New Roman" w:hAnsi="Times New Roman" w:cs="Times New Roman"/>
            <w:b/>
            <w:bCs/>
            <w:color w:val="000000"/>
            <w:sz w:val="24"/>
            <w:szCs w:val="24"/>
            <w:u w:val="single"/>
            <w:lang w:eastAsia="it-IT"/>
          </w:rPr>
          <w:t xml:space="preserve">Guinness World </w:t>
        </w:r>
        <w:proofErr w:type="spellStart"/>
        <w:r w:rsidRPr="00252742">
          <w:rPr>
            <w:rFonts w:ascii="Times New Roman" w:eastAsia="Times New Roman" w:hAnsi="Times New Roman" w:cs="Times New Roman"/>
            <w:b/>
            <w:bCs/>
            <w:color w:val="000000"/>
            <w:sz w:val="24"/>
            <w:szCs w:val="24"/>
            <w:u w:val="single"/>
            <w:lang w:eastAsia="it-IT"/>
          </w:rPr>
          <w:t>Records</w:t>
        </w:r>
        <w:proofErr w:type="spellEnd"/>
      </w:hyperlink>
      <w:r w:rsidRPr="00252742">
        <w:rPr>
          <w:rFonts w:ascii="Times New Roman" w:eastAsia="Times New Roman" w:hAnsi="Times New Roman" w:cs="Times New Roman"/>
          <w:color w:val="000000"/>
          <w:sz w:val="24"/>
          <w:szCs w:val="24"/>
          <w:lang w:eastAsia="it-IT"/>
        </w:rPr>
        <w:t> Lorenzo Veltri aveva consegnato all’Italia il primato per una </w:t>
      </w:r>
      <w:hyperlink r:id="rId96" w:tgtFrame="_blank" w:history="1">
        <w:r w:rsidRPr="00252742">
          <w:rPr>
            <w:rFonts w:ascii="Times New Roman" w:eastAsia="Times New Roman" w:hAnsi="Times New Roman" w:cs="Times New Roman"/>
            <w:b/>
            <w:bCs/>
            <w:color w:val="000000"/>
            <w:sz w:val="24"/>
            <w:szCs w:val="24"/>
            <w:u w:val="single"/>
            <w:lang w:eastAsia="it-IT"/>
          </w:rPr>
          <w:t>margherita</w:t>
        </w:r>
      </w:hyperlink>
      <w:r w:rsidRPr="00252742">
        <w:rPr>
          <w:rFonts w:ascii="Times New Roman" w:eastAsia="Times New Roman" w:hAnsi="Times New Roman" w:cs="Times New Roman"/>
          <w:color w:val="000000"/>
          <w:sz w:val="24"/>
          <w:szCs w:val="24"/>
          <w:lang w:eastAsia="it-IT"/>
        </w:rPr>
        <w:t> lunga </w:t>
      </w:r>
      <w:r w:rsidRPr="00252742">
        <w:rPr>
          <w:rFonts w:ascii="Times New Roman" w:eastAsia="Times New Roman" w:hAnsi="Times New Roman" w:cs="Times New Roman"/>
          <w:b/>
          <w:bCs/>
          <w:color w:val="000000"/>
          <w:sz w:val="24"/>
          <w:szCs w:val="24"/>
          <w:lang w:eastAsia="it-IT"/>
        </w:rPr>
        <w:t>1.595,45 metri</w:t>
      </w:r>
      <w:r w:rsidRPr="00252742">
        <w:rPr>
          <w:rFonts w:ascii="Times New Roman" w:eastAsia="Times New Roman" w:hAnsi="Times New Roman" w:cs="Times New Roman"/>
          <w:color w:val="000000"/>
          <w:sz w:val="24"/>
          <w:szCs w:val="24"/>
          <w:lang w:eastAsia="it-IT"/>
        </w:rPr>
        <w:t> e pesante circa 5 tonnellate. Superata una</w:t>
      </w:r>
      <w:r w:rsidRPr="00252742">
        <w:rPr>
          <w:rFonts w:ascii="Times New Roman" w:eastAsia="Times New Roman" w:hAnsi="Times New Roman" w:cs="Times New Roman"/>
          <w:b/>
          <w:bCs/>
          <w:color w:val="000000"/>
          <w:sz w:val="24"/>
          <w:szCs w:val="24"/>
          <w:lang w:eastAsia="it-IT"/>
        </w:rPr>
        <w:t> inconsolabile Spagna</w:t>
      </w:r>
      <w:r w:rsidRPr="00252742">
        <w:rPr>
          <w:rFonts w:ascii="Times New Roman" w:eastAsia="Times New Roman" w:hAnsi="Times New Roman" w:cs="Times New Roman"/>
          <w:color w:val="000000"/>
          <w:sz w:val="24"/>
          <w:szCs w:val="24"/>
          <w:lang w:eastAsia="it-IT"/>
        </w:rPr>
        <w:t>, cui apparteneva il record precedente di 1.141,5 metri.</w:t>
      </w:r>
    </w:p>
    <w:p w:rsidR="0085415B" w:rsidRPr="00252742" w:rsidRDefault="0085415B" w:rsidP="00252742">
      <w:pPr>
        <w:spacing w:after="0" w:line="240" w:lineRule="auto"/>
        <w:rPr>
          <w:rFonts w:ascii="Times New Roman" w:eastAsia="Times New Roman" w:hAnsi="Times New Roman" w:cs="Times New Roman"/>
          <w:b/>
          <w:bCs/>
          <w:color w:val="000000"/>
          <w:sz w:val="24"/>
          <w:szCs w:val="24"/>
          <w:lang w:eastAsia="it-IT"/>
        </w:rPr>
      </w:pPr>
    </w:p>
    <w:p w:rsidR="001F4A24" w:rsidRPr="00252742" w:rsidRDefault="001F4A24" w:rsidP="00252742">
      <w:pPr>
        <w:spacing w:after="0" w:line="240" w:lineRule="auto"/>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b/>
          <w:bCs/>
          <w:color w:val="000000"/>
          <w:sz w:val="24"/>
          <w:szCs w:val="24"/>
          <w:lang w:eastAsia="it-IT"/>
        </w:rPr>
        <w:t>Il panino di coccodrillo</w:t>
      </w:r>
      <w:r w:rsidRPr="00252742">
        <w:rPr>
          <w:rFonts w:ascii="Times New Roman" w:eastAsia="Times New Roman" w:hAnsi="Times New Roman" w:cs="Times New Roman"/>
          <w:b/>
          <w:bCs/>
          <w:color w:val="000000"/>
          <w:sz w:val="24"/>
          <w:szCs w:val="24"/>
          <w:lang w:eastAsia="it-IT"/>
        </w:rPr>
        <w:br/>
      </w:r>
      <w:r w:rsidRPr="00252742">
        <w:rPr>
          <w:rFonts w:ascii="Times New Roman" w:eastAsia="Times New Roman" w:hAnsi="Times New Roman" w:cs="Times New Roman"/>
          <w:color w:val="000000"/>
          <w:sz w:val="24"/>
          <w:szCs w:val="24"/>
          <w:lang w:eastAsia="it-IT"/>
        </w:rPr>
        <w:t>Tanti i </w:t>
      </w:r>
      <w:hyperlink r:id="rId97" w:tgtFrame="_blank" w:history="1">
        <w:r w:rsidRPr="00252742">
          <w:rPr>
            <w:rFonts w:ascii="Times New Roman" w:eastAsia="Times New Roman" w:hAnsi="Times New Roman" w:cs="Times New Roman"/>
            <w:b/>
            <w:bCs/>
            <w:color w:val="000000"/>
            <w:sz w:val="24"/>
            <w:szCs w:val="24"/>
            <w:u w:val="single"/>
            <w:lang w:eastAsia="it-IT"/>
          </w:rPr>
          <w:t>cibi strani</w:t>
        </w:r>
      </w:hyperlink>
      <w:r w:rsidRPr="00252742">
        <w:rPr>
          <w:rFonts w:ascii="Times New Roman" w:eastAsia="Times New Roman" w:hAnsi="Times New Roman" w:cs="Times New Roman"/>
          <w:color w:val="000000"/>
          <w:sz w:val="24"/>
          <w:szCs w:val="24"/>
          <w:lang w:eastAsia="it-IT"/>
        </w:rPr>
        <w:t> che si sono potuti gustare nei diversi padiglioni di </w:t>
      </w:r>
      <w:r w:rsidRPr="00252742">
        <w:rPr>
          <w:rFonts w:ascii="Times New Roman" w:eastAsia="Times New Roman" w:hAnsi="Times New Roman" w:cs="Times New Roman"/>
          <w:b/>
          <w:bCs/>
          <w:color w:val="000000"/>
          <w:sz w:val="24"/>
          <w:szCs w:val="24"/>
          <w:lang w:eastAsia="it-IT"/>
        </w:rPr>
        <w:t>Expo 2015</w:t>
      </w:r>
      <w:r w:rsidRPr="00252742">
        <w:rPr>
          <w:rFonts w:ascii="Times New Roman" w:eastAsia="Times New Roman" w:hAnsi="Times New Roman" w:cs="Times New Roman"/>
          <w:color w:val="000000"/>
          <w:sz w:val="24"/>
          <w:szCs w:val="24"/>
          <w:lang w:eastAsia="it-IT"/>
        </w:rPr>
        <w:t xml:space="preserve">. Tra ricette </w:t>
      </w:r>
      <w:proofErr w:type="spellStart"/>
      <w:r w:rsidRPr="00252742">
        <w:rPr>
          <w:rFonts w:ascii="Times New Roman" w:eastAsia="Times New Roman" w:hAnsi="Times New Roman" w:cs="Times New Roman"/>
          <w:color w:val="000000"/>
          <w:sz w:val="24"/>
          <w:szCs w:val="24"/>
          <w:lang w:eastAsia="it-IT"/>
        </w:rPr>
        <w:t>esotiche</w:t>
      </w:r>
      <w:proofErr w:type="spellEnd"/>
      <w:r w:rsidRPr="00252742">
        <w:rPr>
          <w:rFonts w:ascii="Times New Roman" w:eastAsia="Times New Roman" w:hAnsi="Times New Roman" w:cs="Times New Roman"/>
          <w:color w:val="000000"/>
          <w:sz w:val="24"/>
          <w:szCs w:val="24"/>
          <w:lang w:eastAsia="it-IT"/>
        </w:rPr>
        <w:t xml:space="preserve"> e assaggi di animali rari la lista comprende l’</w:t>
      </w:r>
      <w:r w:rsidRPr="00252742">
        <w:rPr>
          <w:rFonts w:ascii="Times New Roman" w:eastAsia="Times New Roman" w:hAnsi="Times New Roman" w:cs="Times New Roman"/>
          <w:b/>
          <w:bCs/>
          <w:color w:val="000000"/>
          <w:sz w:val="24"/>
          <w:szCs w:val="24"/>
          <w:lang w:eastAsia="it-IT"/>
        </w:rPr>
        <w:t>hamburger di alghe</w:t>
      </w:r>
      <w:r w:rsidRPr="00252742">
        <w:rPr>
          <w:rFonts w:ascii="Times New Roman" w:eastAsia="Times New Roman" w:hAnsi="Times New Roman" w:cs="Times New Roman"/>
          <w:color w:val="000000"/>
          <w:sz w:val="24"/>
          <w:szCs w:val="24"/>
          <w:lang w:eastAsia="it-IT"/>
        </w:rPr>
        <w:t> preparato dagli chef olandesi e gli enormi</w:t>
      </w:r>
      <w:r w:rsidRPr="00252742">
        <w:rPr>
          <w:rFonts w:ascii="Times New Roman" w:eastAsia="Times New Roman" w:hAnsi="Times New Roman" w:cs="Times New Roman"/>
          <w:b/>
          <w:bCs/>
          <w:color w:val="000000"/>
          <w:sz w:val="24"/>
          <w:szCs w:val="24"/>
          <w:lang w:eastAsia="it-IT"/>
        </w:rPr>
        <w:t> pesci siberiani </w:t>
      </w:r>
      <w:r w:rsidRPr="00252742">
        <w:rPr>
          <w:rFonts w:ascii="Times New Roman" w:eastAsia="Times New Roman" w:hAnsi="Times New Roman" w:cs="Times New Roman"/>
          <w:color w:val="000000"/>
          <w:sz w:val="24"/>
          <w:szCs w:val="24"/>
          <w:lang w:eastAsia="it-IT"/>
        </w:rPr>
        <w:t>e ancora il temutissimo </w:t>
      </w:r>
      <w:r w:rsidRPr="00252742">
        <w:rPr>
          <w:rFonts w:ascii="Times New Roman" w:eastAsia="Times New Roman" w:hAnsi="Times New Roman" w:cs="Times New Roman"/>
          <w:b/>
          <w:bCs/>
          <w:color w:val="000000"/>
          <w:sz w:val="24"/>
          <w:szCs w:val="24"/>
          <w:lang w:eastAsia="it-IT"/>
        </w:rPr>
        <w:t>pesce palla giapponese</w:t>
      </w:r>
      <w:r w:rsidRPr="00252742">
        <w:rPr>
          <w:rFonts w:ascii="Times New Roman" w:eastAsia="Times New Roman" w:hAnsi="Times New Roman" w:cs="Times New Roman"/>
          <w:color w:val="000000"/>
          <w:sz w:val="24"/>
          <w:szCs w:val="24"/>
          <w:lang w:eastAsia="it-IT"/>
        </w:rPr>
        <w:t xml:space="preserve">, la cui importanza in Europa ha necessitato di una deroga. A esagerare decisamente con le stranezze è stato </w:t>
      </w:r>
      <w:proofErr w:type="spellStart"/>
      <w:r w:rsidRPr="00252742">
        <w:rPr>
          <w:rFonts w:ascii="Times New Roman" w:eastAsia="Times New Roman" w:hAnsi="Times New Roman" w:cs="Times New Roman"/>
          <w:color w:val="000000"/>
          <w:sz w:val="24"/>
          <w:szCs w:val="24"/>
          <w:lang w:eastAsia="it-IT"/>
        </w:rPr>
        <w:t>lo</w:t>
      </w:r>
      <w:hyperlink r:id="rId98" w:tgtFrame="_blank" w:history="1">
        <w:r w:rsidRPr="00252742">
          <w:rPr>
            <w:rFonts w:ascii="Times New Roman" w:eastAsia="Times New Roman" w:hAnsi="Times New Roman" w:cs="Times New Roman"/>
            <w:b/>
            <w:bCs/>
            <w:color w:val="000000"/>
            <w:sz w:val="24"/>
            <w:szCs w:val="24"/>
            <w:u w:val="single"/>
            <w:lang w:eastAsia="it-IT"/>
          </w:rPr>
          <w:t>Zimbabwe</w:t>
        </w:r>
        <w:proofErr w:type="spellEnd"/>
      </w:hyperlink>
      <w:r w:rsidRPr="00252742">
        <w:rPr>
          <w:rFonts w:ascii="Times New Roman" w:eastAsia="Times New Roman" w:hAnsi="Times New Roman" w:cs="Times New Roman"/>
          <w:color w:val="000000"/>
          <w:sz w:val="24"/>
          <w:szCs w:val="24"/>
          <w:lang w:eastAsia="it-IT"/>
        </w:rPr>
        <w:t>, che nel corso delle settimane ha proposto i suoi panini farciti con pitoni, dromedari e zebre. Grande successo, almeno da un punto di vista mediatico, ha riscosso il </w:t>
      </w:r>
      <w:proofErr w:type="spellStart"/>
      <w:r w:rsidRPr="00252742">
        <w:rPr>
          <w:rFonts w:ascii="Times New Roman" w:eastAsia="Times New Roman" w:hAnsi="Times New Roman" w:cs="Times New Roman"/>
          <w:color w:val="000000"/>
          <w:sz w:val="24"/>
          <w:szCs w:val="24"/>
          <w:lang w:eastAsia="it-IT"/>
        </w:rPr>
        <w:fldChar w:fldCharType="begin"/>
      </w:r>
      <w:r w:rsidRPr="00252742">
        <w:rPr>
          <w:rFonts w:ascii="Times New Roman" w:eastAsia="Times New Roman" w:hAnsi="Times New Roman" w:cs="Times New Roman"/>
          <w:color w:val="000000"/>
          <w:sz w:val="24"/>
          <w:szCs w:val="24"/>
          <w:lang w:eastAsia="it-IT"/>
        </w:rPr>
        <w:instrText xml:space="preserve"> HYPERLINK "http://www.expo2015.org/it/news/il-crocoburger--anteprima-italiana-al-padiglione-dello-zimbabwe" \t "_blank" </w:instrText>
      </w:r>
      <w:r w:rsidRPr="00252742">
        <w:rPr>
          <w:rFonts w:ascii="Times New Roman" w:eastAsia="Times New Roman" w:hAnsi="Times New Roman" w:cs="Times New Roman"/>
          <w:color w:val="000000"/>
          <w:sz w:val="24"/>
          <w:szCs w:val="24"/>
          <w:lang w:eastAsia="it-IT"/>
        </w:rPr>
        <w:fldChar w:fldCharType="separate"/>
      </w:r>
      <w:r w:rsidRPr="00252742">
        <w:rPr>
          <w:rFonts w:ascii="Times New Roman" w:eastAsia="Times New Roman" w:hAnsi="Times New Roman" w:cs="Times New Roman"/>
          <w:b/>
          <w:bCs/>
          <w:color w:val="000000"/>
          <w:sz w:val="24"/>
          <w:szCs w:val="24"/>
          <w:u w:val="single"/>
          <w:lang w:eastAsia="it-IT"/>
        </w:rPr>
        <w:t>CrocoBurger</w:t>
      </w:r>
      <w:proofErr w:type="spellEnd"/>
      <w:r w:rsidRPr="00252742">
        <w:rPr>
          <w:rFonts w:ascii="Times New Roman" w:eastAsia="Times New Roman" w:hAnsi="Times New Roman" w:cs="Times New Roman"/>
          <w:color w:val="000000"/>
          <w:sz w:val="24"/>
          <w:szCs w:val="24"/>
          <w:lang w:eastAsia="it-IT"/>
        </w:rPr>
        <w:fldChar w:fldCharType="end"/>
      </w:r>
      <w:r w:rsidRPr="00252742">
        <w:rPr>
          <w:rFonts w:ascii="Times New Roman" w:eastAsia="Times New Roman" w:hAnsi="Times New Roman" w:cs="Times New Roman"/>
          <w:color w:val="000000"/>
          <w:sz w:val="24"/>
          <w:szCs w:val="24"/>
          <w:lang w:eastAsia="it-IT"/>
        </w:rPr>
        <w:t xml:space="preserve">, cucinato con coccodrilli provenienti dalle acque del lago </w:t>
      </w:r>
      <w:proofErr w:type="spellStart"/>
      <w:r w:rsidRPr="00252742">
        <w:rPr>
          <w:rFonts w:ascii="Times New Roman" w:eastAsia="Times New Roman" w:hAnsi="Times New Roman" w:cs="Times New Roman"/>
          <w:color w:val="000000"/>
          <w:sz w:val="24"/>
          <w:szCs w:val="24"/>
          <w:lang w:eastAsia="it-IT"/>
        </w:rPr>
        <w:t>Kariba</w:t>
      </w:r>
      <w:proofErr w:type="spellEnd"/>
      <w:r w:rsidRPr="00252742">
        <w:rPr>
          <w:rFonts w:ascii="Times New Roman" w:eastAsia="Times New Roman" w:hAnsi="Times New Roman" w:cs="Times New Roman"/>
          <w:color w:val="000000"/>
          <w:sz w:val="24"/>
          <w:szCs w:val="24"/>
          <w:lang w:eastAsia="it-IT"/>
        </w:rPr>
        <w:t xml:space="preserve"> e servito con patate al forno cotte con farina di baobab.</w:t>
      </w:r>
    </w:p>
    <w:p w:rsidR="001F4A24" w:rsidRPr="00252742" w:rsidRDefault="001F4A24" w:rsidP="00252742">
      <w:pPr>
        <w:spacing w:after="0" w:line="240" w:lineRule="auto"/>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b/>
          <w:bCs/>
          <w:noProof/>
          <w:color w:val="000000"/>
          <w:sz w:val="24"/>
          <w:szCs w:val="24"/>
          <w:lang w:eastAsia="it-IT"/>
        </w:rPr>
        <w:lastRenderedPageBreak/>
        <w:drawing>
          <wp:inline distT="0" distB="0" distL="0" distR="0" wp14:anchorId="6BFB982E" wp14:editId="2E0A0563">
            <wp:extent cx="5715000" cy="2809875"/>
            <wp:effectExtent l="0" t="0" r="0" b="9525"/>
            <wp:docPr id="73" name="Immagine 73" descr="croco">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roco">
                      <a:hlinkClick r:id="rId99"/>
                    </pic:cNvPr>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15000" cy="2809875"/>
                    </a:xfrm>
                    <a:prstGeom prst="rect">
                      <a:avLst/>
                    </a:prstGeom>
                    <a:noFill/>
                    <a:ln>
                      <a:noFill/>
                    </a:ln>
                  </pic:spPr>
                </pic:pic>
              </a:graphicData>
            </a:graphic>
          </wp:inline>
        </w:drawing>
      </w:r>
    </w:p>
    <w:p w:rsidR="001F4A24" w:rsidRPr="00252742" w:rsidRDefault="001F4A24" w:rsidP="00252742">
      <w:pPr>
        <w:spacing w:after="0" w:line="240" w:lineRule="auto"/>
        <w:rPr>
          <w:rFonts w:ascii="Times New Roman" w:eastAsia="Times New Roman" w:hAnsi="Times New Roman" w:cs="Times New Roman"/>
          <w:color w:val="000000"/>
          <w:sz w:val="24"/>
          <w:szCs w:val="24"/>
          <w:lang w:eastAsia="it-IT"/>
        </w:rPr>
      </w:pPr>
      <w:r w:rsidRPr="00252742">
        <w:rPr>
          <w:rFonts w:ascii="Times New Roman" w:eastAsia="Times New Roman" w:hAnsi="Times New Roman" w:cs="Times New Roman"/>
          <w:b/>
          <w:bCs/>
          <w:color w:val="000000"/>
          <w:sz w:val="24"/>
          <w:szCs w:val="24"/>
          <w:lang w:eastAsia="it-IT"/>
        </w:rPr>
        <w:t>Il conto</w:t>
      </w:r>
      <w:r w:rsidRPr="00252742">
        <w:rPr>
          <w:rFonts w:ascii="Times New Roman" w:eastAsia="Times New Roman" w:hAnsi="Times New Roman" w:cs="Times New Roman"/>
          <w:b/>
          <w:bCs/>
          <w:color w:val="000000"/>
          <w:sz w:val="24"/>
          <w:szCs w:val="24"/>
          <w:lang w:eastAsia="it-IT"/>
        </w:rPr>
        <w:br/>
      </w:r>
      <w:hyperlink r:id="rId101" w:tgtFrame="_blank" w:history="1">
        <w:r w:rsidRPr="00252742">
          <w:rPr>
            <w:rFonts w:ascii="Times New Roman" w:eastAsia="Times New Roman" w:hAnsi="Times New Roman" w:cs="Times New Roman"/>
            <w:b/>
            <w:bCs/>
            <w:color w:val="000000"/>
            <w:sz w:val="24"/>
            <w:szCs w:val="24"/>
            <w:u w:val="single"/>
            <w:lang w:eastAsia="it-IT"/>
          </w:rPr>
          <w:t>Mangiare a Expo non è stato particolarmente conveniente</w:t>
        </w:r>
      </w:hyperlink>
      <w:r w:rsidRPr="00252742">
        <w:rPr>
          <w:rFonts w:ascii="Times New Roman" w:eastAsia="Times New Roman" w:hAnsi="Times New Roman" w:cs="Times New Roman"/>
          <w:color w:val="000000"/>
          <w:sz w:val="24"/>
          <w:szCs w:val="24"/>
          <w:lang w:eastAsia="it-IT"/>
        </w:rPr>
        <w:t>, questo è stato chiaro sin dal primo giorno. Tutti o quasi i prezzi hanno subito </w:t>
      </w:r>
      <w:hyperlink r:id="rId102" w:tgtFrame="_blank" w:history="1">
        <w:r w:rsidRPr="00252742">
          <w:rPr>
            <w:rFonts w:ascii="Times New Roman" w:eastAsia="Times New Roman" w:hAnsi="Times New Roman" w:cs="Times New Roman"/>
            <w:b/>
            <w:bCs/>
            <w:color w:val="000000"/>
            <w:sz w:val="24"/>
            <w:szCs w:val="24"/>
            <w:u w:val="single"/>
            <w:lang w:eastAsia="it-IT"/>
          </w:rPr>
          <w:t>rincari</w:t>
        </w:r>
      </w:hyperlink>
      <w:r w:rsidRPr="00252742">
        <w:rPr>
          <w:rFonts w:ascii="Times New Roman" w:eastAsia="Times New Roman" w:hAnsi="Times New Roman" w:cs="Times New Roman"/>
          <w:color w:val="000000"/>
          <w:sz w:val="24"/>
          <w:szCs w:val="24"/>
          <w:lang w:eastAsia="it-IT"/>
        </w:rPr>
        <w:t>, in certi casi parecchio salati. </w:t>
      </w:r>
      <w:r w:rsidRPr="00252742">
        <w:rPr>
          <w:rFonts w:ascii="Times New Roman" w:eastAsia="Times New Roman" w:hAnsi="Times New Roman" w:cs="Times New Roman"/>
          <w:b/>
          <w:bCs/>
          <w:color w:val="000000"/>
          <w:sz w:val="24"/>
          <w:szCs w:val="24"/>
          <w:lang w:eastAsia="it-IT"/>
        </w:rPr>
        <w:t>Tra bufale e reali batoste</w:t>
      </w:r>
      <w:r w:rsidRPr="00252742">
        <w:rPr>
          <w:rFonts w:ascii="Times New Roman" w:eastAsia="Times New Roman" w:hAnsi="Times New Roman" w:cs="Times New Roman"/>
          <w:color w:val="000000"/>
          <w:sz w:val="24"/>
          <w:szCs w:val="24"/>
          <w:lang w:eastAsia="it-IT"/>
        </w:rPr>
        <w:t>, sono circolate online fotografie di </w:t>
      </w:r>
      <w:r w:rsidRPr="00252742">
        <w:rPr>
          <w:rFonts w:ascii="Times New Roman" w:eastAsia="Times New Roman" w:hAnsi="Times New Roman" w:cs="Times New Roman"/>
          <w:b/>
          <w:bCs/>
          <w:color w:val="000000"/>
          <w:sz w:val="24"/>
          <w:szCs w:val="24"/>
          <w:lang w:eastAsia="it-IT"/>
        </w:rPr>
        <w:t>scontrini da centinaia di euro</w:t>
      </w:r>
      <w:r w:rsidRPr="00252742">
        <w:rPr>
          <w:rFonts w:ascii="Times New Roman" w:eastAsia="Times New Roman" w:hAnsi="Times New Roman" w:cs="Times New Roman"/>
          <w:color w:val="000000"/>
          <w:sz w:val="24"/>
          <w:szCs w:val="24"/>
          <w:lang w:eastAsia="it-IT"/>
        </w:rPr>
        <w:t xml:space="preserve">. Cifre che hanno reso più scaltri i visitatori, che in molti casi si sono organizzati con soluzioni </w:t>
      </w:r>
      <w:proofErr w:type="spellStart"/>
      <w:r w:rsidRPr="00252742">
        <w:rPr>
          <w:rFonts w:ascii="Times New Roman" w:eastAsia="Times New Roman" w:hAnsi="Times New Roman" w:cs="Times New Roman"/>
          <w:color w:val="000000"/>
          <w:sz w:val="24"/>
          <w:szCs w:val="24"/>
          <w:lang w:eastAsia="it-IT"/>
        </w:rPr>
        <w:t>low</w:t>
      </w:r>
      <w:proofErr w:type="spellEnd"/>
      <w:r w:rsidRPr="00252742">
        <w:rPr>
          <w:rFonts w:ascii="Times New Roman" w:eastAsia="Times New Roman" w:hAnsi="Times New Roman" w:cs="Times New Roman"/>
          <w:color w:val="000000"/>
          <w:sz w:val="24"/>
          <w:szCs w:val="24"/>
          <w:lang w:eastAsia="it-IT"/>
        </w:rPr>
        <w:t xml:space="preserve"> </w:t>
      </w:r>
      <w:proofErr w:type="spellStart"/>
      <w:r w:rsidRPr="00252742">
        <w:rPr>
          <w:rFonts w:ascii="Times New Roman" w:eastAsia="Times New Roman" w:hAnsi="Times New Roman" w:cs="Times New Roman"/>
          <w:color w:val="000000"/>
          <w:sz w:val="24"/>
          <w:szCs w:val="24"/>
          <w:lang w:eastAsia="it-IT"/>
        </w:rPr>
        <w:t>cost</w:t>
      </w:r>
      <w:proofErr w:type="spellEnd"/>
      <w:r w:rsidRPr="00252742">
        <w:rPr>
          <w:rFonts w:ascii="Times New Roman" w:eastAsia="Times New Roman" w:hAnsi="Times New Roman" w:cs="Times New Roman"/>
          <w:color w:val="000000"/>
          <w:sz w:val="24"/>
          <w:szCs w:val="24"/>
          <w:lang w:eastAsia="it-IT"/>
        </w:rPr>
        <w:t>, anche grazie all’ampia manualistica che la rete ha proposto per consentire di minimizzare l’esborso. A fine giornata, stanchi e nella maggior parte dei casi soddisfatti, la domanda sorge spontanea: </w:t>
      </w:r>
      <w:r w:rsidRPr="00252742">
        <w:rPr>
          <w:rFonts w:ascii="Times New Roman" w:eastAsia="Times New Roman" w:hAnsi="Times New Roman" w:cs="Times New Roman"/>
          <w:b/>
          <w:bCs/>
          <w:color w:val="000000"/>
          <w:sz w:val="24"/>
          <w:szCs w:val="24"/>
          <w:lang w:eastAsia="it-IT"/>
        </w:rPr>
        <w:t>qual è il vero conto di Expo 2015?</w:t>
      </w:r>
    </w:p>
    <w:p w:rsidR="0007418A" w:rsidRPr="00252742" w:rsidRDefault="0007418A" w:rsidP="00252742">
      <w:pPr>
        <w:spacing w:after="0" w:line="240" w:lineRule="auto"/>
        <w:rPr>
          <w:rFonts w:ascii="Times New Roman" w:hAnsi="Times New Roman" w:cs="Times New Roman"/>
          <w:color w:val="252525"/>
          <w:sz w:val="24"/>
          <w:szCs w:val="24"/>
          <w:shd w:val="clear" w:color="auto" w:fill="FFFFFF"/>
        </w:rPr>
      </w:pPr>
      <w:r w:rsidRPr="00252742">
        <w:rPr>
          <w:rFonts w:ascii="Times New Roman" w:hAnsi="Times New Roman" w:cs="Times New Roman"/>
          <w:color w:val="252525"/>
          <w:sz w:val="24"/>
          <w:szCs w:val="24"/>
          <w:shd w:val="clear" w:color="auto" w:fill="FFFFFF"/>
        </w:rPr>
        <w:t>Il dopo EXPO</w:t>
      </w:r>
    </w:p>
    <w:p w:rsidR="00773BAA" w:rsidRPr="00252742" w:rsidRDefault="0007418A" w:rsidP="00252742">
      <w:pPr>
        <w:spacing w:after="0" w:line="240" w:lineRule="auto"/>
        <w:rPr>
          <w:rFonts w:ascii="Times New Roman" w:hAnsi="Times New Roman" w:cs="Times New Roman"/>
          <w:color w:val="252525"/>
          <w:sz w:val="24"/>
          <w:szCs w:val="24"/>
          <w:shd w:val="clear" w:color="auto" w:fill="FFFFFF"/>
        </w:rPr>
      </w:pPr>
      <w:r w:rsidRPr="00252742">
        <w:rPr>
          <w:rFonts w:ascii="Times New Roman" w:hAnsi="Times New Roman" w:cs="Times New Roman"/>
          <w:color w:val="252525"/>
          <w:sz w:val="24"/>
          <w:szCs w:val="24"/>
          <w:shd w:val="clear" w:color="auto" w:fill="FFFFFF"/>
        </w:rPr>
        <w:t xml:space="preserve">Il primo che entrerà in azione sarà il Principato di Monaco. Hanno fretta di iniziare a smontare i grandi container colorati che per sei mesi sono stati vicini di casa di Giappone e Turchia, per poi rimontarli a 5.400 chilometri di volo dal Decumano. Con una nuova vita: in Burkina Faso diventeranno la sede operativa della Croce Rossa locale. Perché qualche Paese il domani ha iniziato a progettarlo fin dall'inizio, disegnando padiglioni che potessero essere inscatolati e ricostruiti altrove: dall'oasi nel deserto degli Emirati Arabi che rispunterà a </w:t>
      </w:r>
      <w:proofErr w:type="spellStart"/>
      <w:r w:rsidRPr="00252742">
        <w:rPr>
          <w:rFonts w:ascii="Times New Roman" w:hAnsi="Times New Roman" w:cs="Times New Roman"/>
          <w:color w:val="252525"/>
          <w:sz w:val="24"/>
          <w:szCs w:val="24"/>
          <w:shd w:val="clear" w:color="auto" w:fill="FFFFFF"/>
        </w:rPr>
        <w:t>Masdar</w:t>
      </w:r>
      <w:proofErr w:type="spellEnd"/>
      <w:r w:rsidRPr="00252742">
        <w:rPr>
          <w:rFonts w:ascii="Times New Roman" w:hAnsi="Times New Roman" w:cs="Times New Roman"/>
          <w:color w:val="252525"/>
          <w:sz w:val="24"/>
          <w:szCs w:val="24"/>
          <w:shd w:val="clear" w:color="auto" w:fill="FFFFFF"/>
        </w:rPr>
        <w:t xml:space="preserve"> City, la città green progettata dall'</w:t>
      </w:r>
      <w:proofErr w:type="spellStart"/>
      <w:r w:rsidRPr="00252742">
        <w:rPr>
          <w:rFonts w:ascii="Times New Roman" w:hAnsi="Times New Roman" w:cs="Times New Roman"/>
          <w:color w:val="252525"/>
          <w:sz w:val="24"/>
          <w:szCs w:val="24"/>
          <w:shd w:val="clear" w:color="auto" w:fill="FFFFFF"/>
        </w:rPr>
        <w:t>archistar</w:t>
      </w:r>
      <w:proofErr w:type="spellEnd"/>
      <w:r w:rsidRPr="00252742">
        <w:rPr>
          <w:rFonts w:ascii="Times New Roman" w:hAnsi="Times New Roman" w:cs="Times New Roman"/>
          <w:color w:val="252525"/>
          <w:sz w:val="24"/>
          <w:szCs w:val="24"/>
          <w:shd w:val="clear" w:color="auto" w:fill="FFFFFF"/>
        </w:rPr>
        <w:t xml:space="preserve"> Norman Foster, alle gigantesche sfere di vetro custodi della biosfera dell'</w:t>
      </w:r>
      <w:proofErr w:type="spellStart"/>
      <w:r w:rsidRPr="00252742">
        <w:rPr>
          <w:rFonts w:ascii="Times New Roman" w:hAnsi="Times New Roman" w:cs="Times New Roman"/>
          <w:color w:val="252525"/>
          <w:sz w:val="24"/>
          <w:szCs w:val="24"/>
          <w:shd w:val="clear" w:color="auto" w:fill="FFFFFF"/>
        </w:rPr>
        <w:t>Azerbajan</w:t>
      </w:r>
      <w:proofErr w:type="spellEnd"/>
      <w:r w:rsidRPr="00252742">
        <w:rPr>
          <w:rFonts w:ascii="Times New Roman" w:hAnsi="Times New Roman" w:cs="Times New Roman"/>
          <w:color w:val="252525"/>
          <w:sz w:val="24"/>
          <w:szCs w:val="24"/>
          <w:shd w:val="clear" w:color="auto" w:fill="FFFFFF"/>
        </w:rPr>
        <w:t xml:space="preserve"> che torneranno a Baku, in un parco pubblico.</w:t>
      </w:r>
    </w:p>
    <w:p w:rsidR="0007418A" w:rsidRPr="00252742" w:rsidRDefault="0007418A" w:rsidP="00252742">
      <w:pPr>
        <w:spacing w:after="0" w:line="240" w:lineRule="auto"/>
        <w:rPr>
          <w:rFonts w:ascii="Times New Roman" w:eastAsia="Times New Roman" w:hAnsi="Times New Roman" w:cs="Times New Roman"/>
          <w:sz w:val="24"/>
          <w:szCs w:val="24"/>
          <w:lang w:eastAsia="it-IT"/>
        </w:rPr>
      </w:pPr>
      <w:r w:rsidRPr="00252742">
        <w:rPr>
          <w:rFonts w:ascii="Times New Roman" w:eastAsia="Times New Roman" w:hAnsi="Times New Roman" w:cs="Times New Roman"/>
          <w:color w:val="252525"/>
          <w:sz w:val="24"/>
          <w:szCs w:val="24"/>
          <w:shd w:val="clear" w:color="auto" w:fill="FFFFFF"/>
          <w:lang w:eastAsia="it-IT"/>
        </w:rPr>
        <w:t xml:space="preserve">Gli altri devono ancora capire che cosa fare o abbatteranno tutto riciclando però  -  come impongono le regole di Expo Spa  -  legno, ferro e acciaio. Tra chi salverà gli spazi c'è la Repubblica Ceca: verrà rimontato tutto in sei mesi, compresa la piscina diventata luogo della movida sul Decumano, a </w:t>
      </w:r>
      <w:proofErr w:type="spellStart"/>
      <w:r w:rsidRPr="00252742">
        <w:rPr>
          <w:rFonts w:ascii="Times New Roman" w:eastAsia="Times New Roman" w:hAnsi="Times New Roman" w:cs="Times New Roman"/>
          <w:color w:val="252525"/>
          <w:sz w:val="24"/>
          <w:szCs w:val="24"/>
          <w:shd w:val="clear" w:color="auto" w:fill="FFFFFF"/>
          <w:lang w:eastAsia="it-IT"/>
        </w:rPr>
        <w:t>Vizovice</w:t>
      </w:r>
      <w:proofErr w:type="spellEnd"/>
      <w:r w:rsidRPr="00252742">
        <w:rPr>
          <w:rFonts w:ascii="Times New Roman" w:eastAsia="Times New Roman" w:hAnsi="Times New Roman" w:cs="Times New Roman"/>
          <w:color w:val="252525"/>
          <w:sz w:val="24"/>
          <w:szCs w:val="24"/>
          <w:shd w:val="clear" w:color="auto" w:fill="FFFFFF"/>
          <w:lang w:eastAsia="it-IT"/>
        </w:rPr>
        <w:t>, la città dell'azienda costruttrice. E c'è l'Ungheria che farà della struttura un centro di ricerca. Il Bahrain convertirà a casa il labirinto bianco che ha custodito palme e frutteti in un giardino botanico. L'Angola ricreerà a Luanda un centro culturale. Per il Kazakistan sono aperti i negoziati per far rinascere il padiglione nel "</w:t>
      </w:r>
      <w:proofErr w:type="spellStart"/>
      <w:r w:rsidRPr="00252742">
        <w:rPr>
          <w:rFonts w:ascii="Times New Roman" w:eastAsia="Times New Roman" w:hAnsi="Times New Roman" w:cs="Times New Roman"/>
          <w:color w:val="252525"/>
          <w:sz w:val="24"/>
          <w:szCs w:val="24"/>
          <w:shd w:val="clear" w:color="auto" w:fill="FFFFFF"/>
          <w:lang w:eastAsia="it-IT"/>
        </w:rPr>
        <w:t>central</w:t>
      </w:r>
      <w:proofErr w:type="spellEnd"/>
      <w:r w:rsidRPr="00252742">
        <w:rPr>
          <w:rFonts w:ascii="Times New Roman" w:eastAsia="Times New Roman" w:hAnsi="Times New Roman" w:cs="Times New Roman"/>
          <w:color w:val="252525"/>
          <w:sz w:val="24"/>
          <w:szCs w:val="24"/>
          <w:shd w:val="clear" w:color="auto" w:fill="FFFFFF"/>
          <w:lang w:eastAsia="it-IT"/>
        </w:rPr>
        <w:t xml:space="preserve"> park" di Astana. E poi le torri della Svizzera che diventeranno orti in quattro città elvetiche, il bosco dell'Austria che sarà ripiantato sulle montagne del Tirolo.</w:t>
      </w:r>
      <w:r w:rsidRPr="00252742">
        <w:rPr>
          <w:rFonts w:ascii="Times New Roman" w:eastAsia="Times New Roman" w:hAnsi="Times New Roman" w:cs="Times New Roman"/>
          <w:color w:val="252525"/>
          <w:sz w:val="24"/>
          <w:szCs w:val="24"/>
          <w:lang w:eastAsia="it-IT"/>
        </w:rPr>
        <w:br/>
      </w:r>
      <w:r w:rsidRPr="00252742">
        <w:rPr>
          <w:rFonts w:ascii="Times New Roman" w:eastAsia="Times New Roman" w:hAnsi="Times New Roman" w:cs="Times New Roman"/>
          <w:color w:val="252525"/>
          <w:sz w:val="24"/>
          <w:szCs w:val="24"/>
          <w:shd w:val="clear" w:color="auto" w:fill="FFFFFF"/>
          <w:lang w:eastAsia="it-IT"/>
        </w:rPr>
        <w:t xml:space="preserve">Il Nepal vuole vendere le colonne del proprio templio, Slow </w:t>
      </w:r>
      <w:proofErr w:type="spellStart"/>
      <w:r w:rsidRPr="00252742">
        <w:rPr>
          <w:rFonts w:ascii="Times New Roman" w:eastAsia="Times New Roman" w:hAnsi="Times New Roman" w:cs="Times New Roman"/>
          <w:color w:val="252525"/>
          <w:sz w:val="24"/>
          <w:szCs w:val="24"/>
          <w:shd w:val="clear" w:color="auto" w:fill="FFFFFF"/>
          <w:lang w:eastAsia="it-IT"/>
        </w:rPr>
        <w:t>Food</w:t>
      </w:r>
      <w:proofErr w:type="spellEnd"/>
      <w:r w:rsidRPr="00252742">
        <w:rPr>
          <w:rFonts w:ascii="Times New Roman" w:eastAsia="Times New Roman" w:hAnsi="Times New Roman" w:cs="Times New Roman"/>
          <w:color w:val="252525"/>
          <w:sz w:val="24"/>
          <w:szCs w:val="24"/>
          <w:shd w:val="clear" w:color="auto" w:fill="FFFFFF"/>
          <w:lang w:eastAsia="it-IT"/>
        </w:rPr>
        <w:t xml:space="preserve"> donerà i "moduli" firmati Herzog e De </w:t>
      </w:r>
      <w:proofErr w:type="spellStart"/>
      <w:r w:rsidRPr="00252742">
        <w:rPr>
          <w:rFonts w:ascii="Times New Roman" w:eastAsia="Times New Roman" w:hAnsi="Times New Roman" w:cs="Times New Roman"/>
          <w:color w:val="252525"/>
          <w:sz w:val="24"/>
          <w:szCs w:val="24"/>
          <w:shd w:val="clear" w:color="auto" w:fill="FFFFFF"/>
          <w:lang w:eastAsia="it-IT"/>
        </w:rPr>
        <w:t>Meuron</w:t>
      </w:r>
      <w:proofErr w:type="spellEnd"/>
      <w:r w:rsidRPr="00252742">
        <w:rPr>
          <w:rFonts w:ascii="Times New Roman" w:eastAsia="Times New Roman" w:hAnsi="Times New Roman" w:cs="Times New Roman"/>
          <w:color w:val="252525"/>
          <w:sz w:val="24"/>
          <w:szCs w:val="24"/>
          <w:shd w:val="clear" w:color="auto" w:fill="FFFFFF"/>
          <w:lang w:eastAsia="it-IT"/>
        </w:rPr>
        <w:t xml:space="preserve"> per farne campi coltivati nelle scuole. E poi c'è</w:t>
      </w:r>
    </w:p>
    <w:p w:rsidR="0007418A" w:rsidRPr="00252742" w:rsidRDefault="0007418A" w:rsidP="00252742">
      <w:pPr>
        <w:spacing w:after="0" w:line="240" w:lineRule="auto"/>
        <w:rPr>
          <w:rFonts w:ascii="Times New Roman" w:hAnsi="Times New Roman" w:cs="Times New Roman"/>
          <w:sz w:val="24"/>
          <w:szCs w:val="24"/>
        </w:rPr>
      </w:pPr>
      <w:r w:rsidRPr="00252742">
        <w:rPr>
          <w:rFonts w:ascii="Times New Roman" w:eastAsia="Times New Roman" w:hAnsi="Times New Roman" w:cs="Times New Roman"/>
          <w:color w:val="252525"/>
          <w:sz w:val="24"/>
          <w:szCs w:val="24"/>
          <w:shd w:val="clear" w:color="auto" w:fill="FFFFFF"/>
          <w:lang w:eastAsia="it-IT"/>
        </w:rPr>
        <w:t xml:space="preserve"> la </w:t>
      </w:r>
      <w:proofErr w:type="spellStart"/>
      <w:r w:rsidRPr="00252742">
        <w:rPr>
          <w:rFonts w:ascii="Times New Roman" w:eastAsia="Times New Roman" w:hAnsi="Times New Roman" w:cs="Times New Roman"/>
          <w:color w:val="252525"/>
          <w:sz w:val="24"/>
          <w:szCs w:val="24"/>
          <w:shd w:val="clear" w:color="auto" w:fill="FFFFFF"/>
          <w:lang w:eastAsia="it-IT"/>
        </w:rPr>
        <w:t>Thailandia</w:t>
      </w:r>
      <w:proofErr w:type="spellEnd"/>
      <w:r w:rsidRPr="00252742">
        <w:rPr>
          <w:rFonts w:ascii="Times New Roman" w:eastAsia="Times New Roman" w:hAnsi="Times New Roman" w:cs="Times New Roman"/>
          <w:color w:val="252525"/>
          <w:sz w:val="24"/>
          <w:szCs w:val="24"/>
          <w:shd w:val="clear" w:color="auto" w:fill="FFFFFF"/>
          <w:lang w:eastAsia="it-IT"/>
        </w:rPr>
        <w:t>: destinerà alcuni oggetti a fondazioni benefiche, templi e uffici dello Stato. Sparirà la Cina e la città dell'Oman che sembra scolpita nella roccia, ma l'esibizione interna verrà trasportata in un centro culturale a Ginevra. Sarà smantellato il gigante della Germania, che vorrebbe conservare però alcune installazioni. Con una possibilità: far volare a Shanghai, nel museo delle Esposizioni, un souvenir dei sei mesi a Milano.</w:t>
      </w:r>
    </w:p>
    <w:sectPr w:rsidR="0007418A" w:rsidRPr="0025274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A0244D"/>
    <w:multiLevelType w:val="multilevel"/>
    <w:tmpl w:val="8904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A24"/>
    <w:rsid w:val="0007418A"/>
    <w:rsid w:val="001F4A24"/>
    <w:rsid w:val="00252742"/>
    <w:rsid w:val="002D044A"/>
    <w:rsid w:val="004356A7"/>
    <w:rsid w:val="004A4B51"/>
    <w:rsid w:val="00773BAA"/>
    <w:rsid w:val="008541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1F4A2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1F4A24"/>
  </w:style>
  <w:style w:type="character" w:styleId="Enfasigrassetto">
    <w:name w:val="Strong"/>
    <w:basedOn w:val="Carpredefinitoparagrafo"/>
    <w:uiPriority w:val="22"/>
    <w:qFormat/>
    <w:rsid w:val="001F4A24"/>
    <w:rPr>
      <w:b/>
      <w:bCs/>
    </w:rPr>
  </w:style>
  <w:style w:type="character" w:styleId="Collegamentoipertestuale">
    <w:name w:val="Hyperlink"/>
    <w:basedOn w:val="Carpredefinitoparagrafo"/>
    <w:uiPriority w:val="99"/>
    <w:semiHidden/>
    <w:unhideWhenUsed/>
    <w:rsid w:val="001F4A24"/>
    <w:rPr>
      <w:color w:val="0000FF"/>
      <w:u w:val="single"/>
    </w:rPr>
  </w:style>
  <w:style w:type="paragraph" w:styleId="Testofumetto">
    <w:name w:val="Balloon Text"/>
    <w:basedOn w:val="Normale"/>
    <w:link w:val="TestofumettoCarattere"/>
    <w:uiPriority w:val="99"/>
    <w:semiHidden/>
    <w:unhideWhenUsed/>
    <w:rsid w:val="001F4A2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F4A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1F4A2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1F4A24"/>
  </w:style>
  <w:style w:type="character" w:styleId="Enfasigrassetto">
    <w:name w:val="Strong"/>
    <w:basedOn w:val="Carpredefinitoparagrafo"/>
    <w:uiPriority w:val="22"/>
    <w:qFormat/>
    <w:rsid w:val="001F4A24"/>
    <w:rPr>
      <w:b/>
      <w:bCs/>
    </w:rPr>
  </w:style>
  <w:style w:type="character" w:styleId="Collegamentoipertestuale">
    <w:name w:val="Hyperlink"/>
    <w:basedOn w:val="Carpredefinitoparagrafo"/>
    <w:uiPriority w:val="99"/>
    <w:semiHidden/>
    <w:unhideWhenUsed/>
    <w:rsid w:val="001F4A24"/>
    <w:rPr>
      <w:color w:val="0000FF"/>
      <w:u w:val="single"/>
    </w:rPr>
  </w:style>
  <w:style w:type="paragraph" w:styleId="Testofumetto">
    <w:name w:val="Balloon Text"/>
    <w:basedOn w:val="Normale"/>
    <w:link w:val="TestofumettoCarattere"/>
    <w:uiPriority w:val="99"/>
    <w:semiHidden/>
    <w:unhideWhenUsed/>
    <w:rsid w:val="001F4A2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F4A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87014">
      <w:bodyDiv w:val="1"/>
      <w:marLeft w:val="0"/>
      <w:marRight w:val="0"/>
      <w:marTop w:val="0"/>
      <w:marBottom w:val="0"/>
      <w:divBdr>
        <w:top w:val="none" w:sz="0" w:space="0" w:color="auto"/>
        <w:left w:val="none" w:sz="0" w:space="0" w:color="auto"/>
        <w:bottom w:val="none" w:sz="0" w:space="0" w:color="auto"/>
        <w:right w:val="none" w:sz="0" w:space="0" w:color="auto"/>
      </w:divBdr>
    </w:div>
    <w:div w:id="225143586">
      <w:bodyDiv w:val="1"/>
      <w:marLeft w:val="0"/>
      <w:marRight w:val="0"/>
      <w:marTop w:val="0"/>
      <w:marBottom w:val="0"/>
      <w:divBdr>
        <w:top w:val="none" w:sz="0" w:space="0" w:color="auto"/>
        <w:left w:val="none" w:sz="0" w:space="0" w:color="auto"/>
        <w:bottom w:val="none" w:sz="0" w:space="0" w:color="auto"/>
        <w:right w:val="none" w:sz="0" w:space="0" w:color="auto"/>
      </w:divBdr>
      <w:divsChild>
        <w:div w:id="709841929">
          <w:marLeft w:val="0"/>
          <w:marRight w:val="0"/>
          <w:marTop w:val="0"/>
          <w:marBottom w:val="0"/>
          <w:divBdr>
            <w:top w:val="none" w:sz="0" w:space="0" w:color="auto"/>
            <w:left w:val="none" w:sz="0" w:space="0" w:color="auto"/>
            <w:bottom w:val="none" w:sz="0" w:space="0" w:color="auto"/>
            <w:right w:val="none" w:sz="0" w:space="0" w:color="auto"/>
          </w:divBdr>
        </w:div>
        <w:div w:id="1940941821">
          <w:marLeft w:val="0"/>
          <w:marRight w:val="0"/>
          <w:marTop w:val="0"/>
          <w:marBottom w:val="0"/>
          <w:divBdr>
            <w:top w:val="none" w:sz="0" w:space="0" w:color="auto"/>
            <w:left w:val="none" w:sz="0" w:space="0" w:color="auto"/>
            <w:bottom w:val="none" w:sz="0" w:space="0" w:color="auto"/>
            <w:right w:val="none" w:sz="0" w:space="0" w:color="auto"/>
          </w:divBdr>
        </w:div>
        <w:div w:id="2001152136">
          <w:marLeft w:val="0"/>
          <w:marRight w:val="0"/>
          <w:marTop w:val="0"/>
          <w:marBottom w:val="0"/>
          <w:divBdr>
            <w:top w:val="none" w:sz="0" w:space="0" w:color="auto"/>
            <w:left w:val="none" w:sz="0" w:space="0" w:color="auto"/>
            <w:bottom w:val="none" w:sz="0" w:space="0" w:color="auto"/>
            <w:right w:val="none" w:sz="0" w:space="0" w:color="auto"/>
          </w:divBdr>
        </w:div>
        <w:div w:id="52777880">
          <w:marLeft w:val="0"/>
          <w:marRight w:val="0"/>
          <w:marTop w:val="0"/>
          <w:marBottom w:val="0"/>
          <w:divBdr>
            <w:top w:val="none" w:sz="0" w:space="0" w:color="auto"/>
            <w:left w:val="none" w:sz="0" w:space="0" w:color="auto"/>
            <w:bottom w:val="none" w:sz="0" w:space="0" w:color="auto"/>
            <w:right w:val="none" w:sz="0" w:space="0" w:color="auto"/>
          </w:divBdr>
        </w:div>
        <w:div w:id="189538991">
          <w:marLeft w:val="0"/>
          <w:marRight w:val="0"/>
          <w:marTop w:val="0"/>
          <w:marBottom w:val="0"/>
          <w:divBdr>
            <w:top w:val="none" w:sz="0" w:space="0" w:color="auto"/>
            <w:left w:val="none" w:sz="0" w:space="0" w:color="auto"/>
            <w:bottom w:val="none" w:sz="0" w:space="0" w:color="auto"/>
            <w:right w:val="none" w:sz="0" w:space="0" w:color="auto"/>
          </w:divBdr>
        </w:div>
        <w:div w:id="457533306">
          <w:marLeft w:val="0"/>
          <w:marRight w:val="0"/>
          <w:marTop w:val="0"/>
          <w:marBottom w:val="0"/>
          <w:divBdr>
            <w:top w:val="none" w:sz="0" w:space="0" w:color="auto"/>
            <w:left w:val="none" w:sz="0" w:space="0" w:color="auto"/>
            <w:bottom w:val="none" w:sz="0" w:space="0" w:color="auto"/>
            <w:right w:val="none" w:sz="0" w:space="0" w:color="auto"/>
          </w:divBdr>
        </w:div>
        <w:div w:id="1520001658">
          <w:marLeft w:val="0"/>
          <w:marRight w:val="0"/>
          <w:marTop w:val="0"/>
          <w:marBottom w:val="0"/>
          <w:divBdr>
            <w:top w:val="none" w:sz="0" w:space="0" w:color="auto"/>
            <w:left w:val="none" w:sz="0" w:space="0" w:color="auto"/>
            <w:bottom w:val="none" w:sz="0" w:space="0" w:color="auto"/>
            <w:right w:val="none" w:sz="0" w:space="0" w:color="auto"/>
          </w:divBdr>
        </w:div>
        <w:div w:id="168183148">
          <w:marLeft w:val="0"/>
          <w:marRight w:val="0"/>
          <w:marTop w:val="0"/>
          <w:marBottom w:val="0"/>
          <w:divBdr>
            <w:top w:val="none" w:sz="0" w:space="0" w:color="auto"/>
            <w:left w:val="none" w:sz="0" w:space="0" w:color="auto"/>
            <w:bottom w:val="none" w:sz="0" w:space="0" w:color="auto"/>
            <w:right w:val="none" w:sz="0" w:space="0" w:color="auto"/>
          </w:divBdr>
        </w:div>
        <w:div w:id="1660618536">
          <w:marLeft w:val="0"/>
          <w:marRight w:val="0"/>
          <w:marTop w:val="0"/>
          <w:marBottom w:val="0"/>
          <w:divBdr>
            <w:top w:val="none" w:sz="0" w:space="0" w:color="auto"/>
            <w:left w:val="none" w:sz="0" w:space="0" w:color="auto"/>
            <w:bottom w:val="none" w:sz="0" w:space="0" w:color="auto"/>
            <w:right w:val="none" w:sz="0" w:space="0" w:color="auto"/>
          </w:divBdr>
        </w:div>
      </w:divsChild>
    </w:div>
    <w:div w:id="586547306">
      <w:bodyDiv w:val="1"/>
      <w:marLeft w:val="0"/>
      <w:marRight w:val="0"/>
      <w:marTop w:val="0"/>
      <w:marBottom w:val="0"/>
      <w:divBdr>
        <w:top w:val="none" w:sz="0" w:space="0" w:color="auto"/>
        <w:left w:val="none" w:sz="0" w:space="0" w:color="auto"/>
        <w:bottom w:val="none" w:sz="0" w:space="0" w:color="auto"/>
        <w:right w:val="none" w:sz="0" w:space="0" w:color="auto"/>
      </w:divBdr>
    </w:div>
    <w:div w:id="590046005">
      <w:bodyDiv w:val="1"/>
      <w:marLeft w:val="0"/>
      <w:marRight w:val="0"/>
      <w:marTop w:val="0"/>
      <w:marBottom w:val="0"/>
      <w:divBdr>
        <w:top w:val="none" w:sz="0" w:space="0" w:color="auto"/>
        <w:left w:val="none" w:sz="0" w:space="0" w:color="auto"/>
        <w:bottom w:val="none" w:sz="0" w:space="0" w:color="auto"/>
        <w:right w:val="none" w:sz="0" w:space="0" w:color="auto"/>
      </w:divBdr>
      <w:divsChild>
        <w:div w:id="1620643345">
          <w:marLeft w:val="0"/>
          <w:marRight w:val="0"/>
          <w:marTop w:val="0"/>
          <w:marBottom w:val="0"/>
          <w:divBdr>
            <w:top w:val="none" w:sz="0" w:space="0" w:color="auto"/>
            <w:left w:val="none" w:sz="0" w:space="0" w:color="auto"/>
            <w:bottom w:val="none" w:sz="0" w:space="0" w:color="auto"/>
            <w:right w:val="none" w:sz="0" w:space="0" w:color="auto"/>
          </w:divBdr>
          <w:divsChild>
            <w:div w:id="115032404">
              <w:marLeft w:val="0"/>
              <w:marRight w:val="0"/>
              <w:marTop w:val="0"/>
              <w:marBottom w:val="0"/>
              <w:divBdr>
                <w:top w:val="none" w:sz="0" w:space="0" w:color="auto"/>
                <w:left w:val="none" w:sz="0" w:space="0" w:color="auto"/>
                <w:bottom w:val="none" w:sz="0" w:space="0" w:color="auto"/>
                <w:right w:val="none" w:sz="0" w:space="0" w:color="auto"/>
              </w:divBdr>
            </w:div>
            <w:div w:id="125436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83181">
      <w:bodyDiv w:val="1"/>
      <w:marLeft w:val="0"/>
      <w:marRight w:val="0"/>
      <w:marTop w:val="0"/>
      <w:marBottom w:val="0"/>
      <w:divBdr>
        <w:top w:val="none" w:sz="0" w:space="0" w:color="auto"/>
        <w:left w:val="none" w:sz="0" w:space="0" w:color="auto"/>
        <w:bottom w:val="none" w:sz="0" w:space="0" w:color="auto"/>
        <w:right w:val="none" w:sz="0" w:space="0" w:color="auto"/>
      </w:divBdr>
    </w:div>
    <w:div w:id="1094015278">
      <w:bodyDiv w:val="1"/>
      <w:marLeft w:val="0"/>
      <w:marRight w:val="0"/>
      <w:marTop w:val="0"/>
      <w:marBottom w:val="0"/>
      <w:divBdr>
        <w:top w:val="none" w:sz="0" w:space="0" w:color="auto"/>
        <w:left w:val="none" w:sz="0" w:space="0" w:color="auto"/>
        <w:bottom w:val="none" w:sz="0" w:space="0" w:color="auto"/>
        <w:right w:val="none" w:sz="0" w:space="0" w:color="auto"/>
      </w:divBdr>
    </w:div>
    <w:div w:id="1192495133">
      <w:bodyDiv w:val="1"/>
      <w:marLeft w:val="0"/>
      <w:marRight w:val="0"/>
      <w:marTop w:val="0"/>
      <w:marBottom w:val="0"/>
      <w:divBdr>
        <w:top w:val="none" w:sz="0" w:space="0" w:color="auto"/>
        <w:left w:val="none" w:sz="0" w:space="0" w:color="auto"/>
        <w:bottom w:val="none" w:sz="0" w:space="0" w:color="auto"/>
        <w:right w:val="none" w:sz="0" w:space="0" w:color="auto"/>
      </w:divBdr>
    </w:div>
    <w:div w:id="178719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jpeg"/><Relationship Id="rId21" Type="http://schemas.openxmlformats.org/officeDocument/2006/relationships/hyperlink" Target="http://www.wired.it/attualita/tech/2015/06/11/10-padiglioni-visitare-expo-advisor/" TargetMode="External"/><Relationship Id="rId42" Type="http://schemas.openxmlformats.org/officeDocument/2006/relationships/image" Target="media/image19.jpeg"/><Relationship Id="rId47" Type="http://schemas.openxmlformats.org/officeDocument/2006/relationships/image" Target="media/image24.jpeg"/><Relationship Id="rId63" Type="http://schemas.openxmlformats.org/officeDocument/2006/relationships/image" Target="media/image40.jpeg"/><Relationship Id="rId68" Type="http://schemas.openxmlformats.org/officeDocument/2006/relationships/image" Target="media/image45.jpeg"/><Relationship Id="rId84" Type="http://schemas.openxmlformats.org/officeDocument/2006/relationships/image" Target="media/image61.jpeg"/><Relationship Id="rId89" Type="http://schemas.openxmlformats.org/officeDocument/2006/relationships/hyperlink" Target="http://www.netwer.ch/de/news.html" TargetMode="External"/><Relationship Id="rId7" Type="http://schemas.openxmlformats.org/officeDocument/2006/relationships/hyperlink" Target="http://milano.corriere.it/notizie/cronaca/15_ottobre_19/milano-expo-dati-visitatori-settimana-12-18-ottobre-sala-arriveremo-21-milioni-0b4c95ca-7640-11e5-9086-b57baad6b3f4.shtml" TargetMode="External"/><Relationship Id="rId71" Type="http://schemas.openxmlformats.org/officeDocument/2006/relationships/image" Target="media/image48.jpeg"/><Relationship Id="rId92" Type="http://schemas.openxmlformats.org/officeDocument/2006/relationships/image" Target="media/image64.jpeg"/><Relationship Id="rId2" Type="http://schemas.openxmlformats.org/officeDocument/2006/relationships/styles" Target="styles.xml"/><Relationship Id="rId16" Type="http://schemas.openxmlformats.org/officeDocument/2006/relationships/hyperlink" Target="http://milano.corriere.it/notizie/cronaca/15_settembre_06/milano-expo-arrivo-giorno-bono-vox-u2-matteo-renzi-contro-fame-mondo-92ad0e32-5499-11e5-b241-eccff60fea73.shtml" TargetMode="External"/><Relationship Id="rId29" Type="http://schemas.openxmlformats.org/officeDocument/2006/relationships/image" Target="media/image6.jpeg"/><Relationship Id="rId11" Type="http://schemas.openxmlformats.org/officeDocument/2006/relationships/hyperlink" Target="http://www.ilgiorno.it/milano/padiglione-giappone-expo-scritte-1.1426594" TargetMode="External"/><Relationship Id="rId24" Type="http://schemas.openxmlformats.org/officeDocument/2006/relationships/hyperlink" Target="http://www.wired.it/lifestyle/food/2015/10/30/expo-2015-cose-non-dimenticheremo/" TargetMode="External"/><Relationship Id="rId32" Type="http://schemas.openxmlformats.org/officeDocument/2006/relationships/image" Target="media/image9.jpeg"/><Relationship Id="rId37" Type="http://schemas.openxmlformats.org/officeDocument/2006/relationships/image" Target="media/image14.jpeg"/><Relationship Id="rId40" Type="http://schemas.openxmlformats.org/officeDocument/2006/relationships/image" Target="media/image17.jpeg"/><Relationship Id="rId45" Type="http://schemas.openxmlformats.org/officeDocument/2006/relationships/image" Target="media/image22.jpeg"/><Relationship Id="rId53" Type="http://schemas.openxmlformats.org/officeDocument/2006/relationships/image" Target="media/image30.jpeg"/><Relationship Id="rId58" Type="http://schemas.openxmlformats.org/officeDocument/2006/relationships/image" Target="media/image35.jpeg"/><Relationship Id="rId66" Type="http://schemas.openxmlformats.org/officeDocument/2006/relationships/image" Target="media/image43.jpeg"/><Relationship Id="rId74" Type="http://schemas.openxmlformats.org/officeDocument/2006/relationships/image" Target="media/image51.jpeg"/><Relationship Id="rId79" Type="http://schemas.openxmlformats.org/officeDocument/2006/relationships/image" Target="media/image56.jpeg"/><Relationship Id="rId87" Type="http://schemas.openxmlformats.org/officeDocument/2006/relationships/hyperlink" Target="http://www.expo2015.org/it/partecipanti/paesi/brasile" TargetMode="External"/><Relationship Id="rId102" Type="http://schemas.openxmlformats.org/officeDocument/2006/relationships/hyperlink" Target="http://www.wired.it/lifestyle/food/2015/06/03/si-puo-ragionevolmente-biglietto-serale-expo/" TargetMode="External"/><Relationship Id="rId5" Type="http://schemas.openxmlformats.org/officeDocument/2006/relationships/webSettings" Target="webSettings.xml"/><Relationship Id="rId61" Type="http://schemas.openxmlformats.org/officeDocument/2006/relationships/image" Target="media/image38.jpeg"/><Relationship Id="rId82" Type="http://schemas.openxmlformats.org/officeDocument/2006/relationships/image" Target="media/image59.jpeg"/><Relationship Id="rId90" Type="http://schemas.openxmlformats.org/officeDocument/2006/relationships/hyperlink" Target="http://www.expo2015.org/it/cos-e/il-tema" TargetMode="External"/><Relationship Id="rId95" Type="http://schemas.openxmlformats.org/officeDocument/2006/relationships/hyperlink" Target="http://www.guinnessworldrecords.com/" TargetMode="External"/><Relationship Id="rId19" Type="http://schemas.openxmlformats.org/officeDocument/2006/relationships/hyperlink" Target="http://milano.repubblica.it/expo2015/il-dibattito/2015/10/15/foto/milano_111_sindaci_firmano_con_i_tablet_il_patto_contro_lo_spreco_alimentare-125164693/1/" TargetMode="External"/><Relationship Id="rId14" Type="http://schemas.openxmlformats.org/officeDocument/2006/relationships/hyperlink" Target="http://www.wired.it/lifestyle/food/2014/09/04/linutile-battaglia-michelle-per-cibo/" TargetMode="External"/><Relationship Id="rId22" Type="http://schemas.openxmlformats.org/officeDocument/2006/relationships/hyperlink" Target="http://www.expo2015.org/it/partecipanti/paesi/regno-unito" TargetMode="Externa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image" Target="media/image12.jpeg"/><Relationship Id="rId43" Type="http://schemas.openxmlformats.org/officeDocument/2006/relationships/image" Target="media/image20.jpeg"/><Relationship Id="rId48" Type="http://schemas.openxmlformats.org/officeDocument/2006/relationships/image" Target="media/image25.jpeg"/><Relationship Id="rId56" Type="http://schemas.openxmlformats.org/officeDocument/2006/relationships/image" Target="media/image33.jpeg"/><Relationship Id="rId64" Type="http://schemas.openxmlformats.org/officeDocument/2006/relationships/image" Target="media/image41.jpeg"/><Relationship Id="rId69" Type="http://schemas.openxmlformats.org/officeDocument/2006/relationships/image" Target="media/image46.jpeg"/><Relationship Id="rId77" Type="http://schemas.openxmlformats.org/officeDocument/2006/relationships/image" Target="media/image54.jpeg"/><Relationship Id="rId100" Type="http://schemas.openxmlformats.org/officeDocument/2006/relationships/image" Target="media/image65.jpeg"/><Relationship Id="rId8" Type="http://schemas.openxmlformats.org/officeDocument/2006/relationships/hyperlink" Target="http://www.wired.it/economia/business/2015/10/21/quanto-guadagnato-expo-dai-suoi-21-milioni-visitatori-dato-top-secret/" TargetMode="External"/><Relationship Id="rId51" Type="http://schemas.openxmlformats.org/officeDocument/2006/relationships/image" Target="media/image28.jpeg"/><Relationship Id="rId72" Type="http://schemas.openxmlformats.org/officeDocument/2006/relationships/image" Target="media/image49.jpeg"/><Relationship Id="rId80" Type="http://schemas.openxmlformats.org/officeDocument/2006/relationships/image" Target="media/image57.jpeg"/><Relationship Id="rId85" Type="http://schemas.openxmlformats.org/officeDocument/2006/relationships/image" Target="media/image62.jpeg"/><Relationship Id="rId93" Type="http://schemas.openxmlformats.org/officeDocument/2006/relationships/hyperlink" Target="http://www.wired.it/scienza/medicina/2015/10/26/carne-lavorata-cancerogena/" TargetMode="External"/><Relationship Id="rId98" Type="http://schemas.openxmlformats.org/officeDocument/2006/relationships/hyperlink" Target="http://www.expo2015.org/it/zimbabwe" TargetMode="External"/><Relationship Id="rId3" Type="http://schemas.microsoft.com/office/2007/relationships/stylesWithEffects" Target="stylesWithEffects.xml"/><Relationship Id="rId12" Type="http://schemas.openxmlformats.org/officeDocument/2006/relationships/hyperlink" Target="http://balichws.com/intro/" TargetMode="External"/><Relationship Id="rId17" Type="http://schemas.openxmlformats.org/officeDocument/2006/relationships/hyperlink" Target="http://www.wired.it/attualita/ambiente/2015/04/27/terremoto-nepal/" TargetMode="External"/><Relationship Id="rId25" Type="http://schemas.openxmlformats.org/officeDocument/2006/relationships/image" Target="media/image2.jpeg"/><Relationship Id="rId33" Type="http://schemas.openxmlformats.org/officeDocument/2006/relationships/image" Target="media/image10.jpeg"/><Relationship Id="rId38" Type="http://schemas.openxmlformats.org/officeDocument/2006/relationships/image" Target="media/image15.jpeg"/><Relationship Id="rId46" Type="http://schemas.openxmlformats.org/officeDocument/2006/relationships/image" Target="media/image23.jpeg"/><Relationship Id="rId59" Type="http://schemas.openxmlformats.org/officeDocument/2006/relationships/image" Target="media/image36.jpeg"/><Relationship Id="rId67" Type="http://schemas.openxmlformats.org/officeDocument/2006/relationships/image" Target="media/image44.jpeg"/><Relationship Id="rId103" Type="http://schemas.openxmlformats.org/officeDocument/2006/relationships/fontTable" Target="fontTable.xml"/><Relationship Id="rId20" Type="http://schemas.openxmlformats.org/officeDocument/2006/relationships/hyperlink" Target="http://www.wired.it/attualita/tech/2015/03/16/tutti-i-padiglioni-expo-milano-2015/" TargetMode="External"/><Relationship Id="rId41" Type="http://schemas.openxmlformats.org/officeDocument/2006/relationships/image" Target="media/image18.jpeg"/><Relationship Id="rId54" Type="http://schemas.openxmlformats.org/officeDocument/2006/relationships/image" Target="media/image31.jpeg"/><Relationship Id="rId62" Type="http://schemas.openxmlformats.org/officeDocument/2006/relationships/image" Target="media/image39.jpeg"/><Relationship Id="rId70" Type="http://schemas.openxmlformats.org/officeDocument/2006/relationships/image" Target="media/image47.jpeg"/><Relationship Id="rId75" Type="http://schemas.openxmlformats.org/officeDocument/2006/relationships/image" Target="media/image52.jpeg"/><Relationship Id="rId83" Type="http://schemas.openxmlformats.org/officeDocument/2006/relationships/image" Target="media/image60.jpeg"/><Relationship Id="rId88" Type="http://schemas.openxmlformats.org/officeDocument/2006/relationships/hyperlink" Target="http://www.expo2015.org/it/svizzera" TargetMode="External"/><Relationship Id="rId91" Type="http://schemas.openxmlformats.org/officeDocument/2006/relationships/hyperlink" Target="http://images.wired.it/wp-content/uploads/2015/10/1446160081_svi.jpeg" TargetMode="External"/><Relationship Id="rId96" Type="http://schemas.openxmlformats.org/officeDocument/2006/relationships/hyperlink" Target="http://www.expo2015.org/it/expo-milano-2015-festeggia-la-pizza-con-la--margherita--piu-lunga-del-mondo"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www.wired.it/internet/web/2015/06/09/obama-presidente-digitale-storia/" TargetMode="External"/><Relationship Id="rId23" Type="http://schemas.openxmlformats.org/officeDocument/2006/relationships/hyperlink" Target="http://www.wired.it/gallery-fullscreen/?wpID=105530&amp;wpPos=1" TargetMode="External"/><Relationship Id="rId28" Type="http://schemas.openxmlformats.org/officeDocument/2006/relationships/image" Target="media/image5.jpeg"/><Relationship Id="rId36" Type="http://schemas.openxmlformats.org/officeDocument/2006/relationships/image" Target="media/image13.jpeg"/><Relationship Id="rId49" Type="http://schemas.openxmlformats.org/officeDocument/2006/relationships/image" Target="media/image26.jpeg"/><Relationship Id="rId57" Type="http://schemas.openxmlformats.org/officeDocument/2006/relationships/image" Target="media/image34.jpeg"/><Relationship Id="rId10" Type="http://schemas.openxmlformats.org/officeDocument/2006/relationships/hyperlink" Target="http://www.ilsole24ore.com/art/notizie/2015-09-19/expo-altro-sabato-record-lunghe-code-ai-padiglioni-203917.shtml?uuid=AC1vi70" TargetMode="External"/><Relationship Id="rId31" Type="http://schemas.openxmlformats.org/officeDocument/2006/relationships/image" Target="media/image8.jpeg"/><Relationship Id="rId44" Type="http://schemas.openxmlformats.org/officeDocument/2006/relationships/image" Target="media/image21.jpeg"/><Relationship Id="rId52" Type="http://schemas.openxmlformats.org/officeDocument/2006/relationships/image" Target="media/image29.jpeg"/><Relationship Id="rId60" Type="http://schemas.openxmlformats.org/officeDocument/2006/relationships/image" Target="media/image37.jpeg"/><Relationship Id="rId65" Type="http://schemas.openxmlformats.org/officeDocument/2006/relationships/image" Target="media/image42.jpeg"/><Relationship Id="rId73" Type="http://schemas.openxmlformats.org/officeDocument/2006/relationships/image" Target="media/image50.jpeg"/><Relationship Id="rId78" Type="http://schemas.openxmlformats.org/officeDocument/2006/relationships/image" Target="media/image55.jpeg"/><Relationship Id="rId81" Type="http://schemas.openxmlformats.org/officeDocument/2006/relationships/image" Target="media/image58.jpeg"/><Relationship Id="rId86" Type="http://schemas.openxmlformats.org/officeDocument/2006/relationships/image" Target="media/image63.jpeg"/><Relationship Id="rId94" Type="http://schemas.openxmlformats.org/officeDocument/2006/relationships/hyperlink" Target="http://www.wired.it/scienza/medicina/2015/10/26/carne-lavorata-cancerogena/" TargetMode="External"/><Relationship Id="rId99" Type="http://schemas.openxmlformats.org/officeDocument/2006/relationships/hyperlink" Target="http://images.wired.it/wp-content/uploads/2015/10/1446160522_croco.jpeg" TargetMode="External"/><Relationship Id="rId101" Type="http://schemas.openxmlformats.org/officeDocument/2006/relationships/hyperlink" Target="http://www.wired.it/play/cultura/2015/05/15/guida-sgamata-expo-2015/" TargetMode="External"/><Relationship Id="rId4" Type="http://schemas.openxmlformats.org/officeDocument/2006/relationships/settings" Target="settings.xml"/><Relationship Id="rId9" Type="http://schemas.openxmlformats.org/officeDocument/2006/relationships/hyperlink" Target="http://www.wired.it/attualita/politica/2015/07/08/expo-quanti-davvero-i-visitatori/" TargetMode="External"/><Relationship Id="rId13" Type="http://schemas.openxmlformats.org/officeDocument/2006/relationships/hyperlink" Target="http://www.wired.it/attualita/tech/2015/07/16/albero-della-vita-tra-tecnologia-ed-emozione-expo/" TargetMode="External"/><Relationship Id="rId18" Type="http://schemas.openxmlformats.org/officeDocument/2006/relationships/hyperlink" Target="http://www.expo2015.org/it/nepal--vince-la-solidarieta---a-expo-milano-2015--raccolti-oltre-300-mila-euro-per-la-ricostruzione-" TargetMode="External"/><Relationship Id="rId39" Type="http://schemas.openxmlformats.org/officeDocument/2006/relationships/image" Target="media/image16.jpeg"/><Relationship Id="rId34" Type="http://schemas.openxmlformats.org/officeDocument/2006/relationships/image" Target="media/image11.jpeg"/><Relationship Id="rId50" Type="http://schemas.openxmlformats.org/officeDocument/2006/relationships/image" Target="media/image27.jpeg"/><Relationship Id="rId55" Type="http://schemas.openxmlformats.org/officeDocument/2006/relationships/image" Target="media/image32.jpeg"/><Relationship Id="rId76" Type="http://schemas.openxmlformats.org/officeDocument/2006/relationships/image" Target="media/image53.jpeg"/><Relationship Id="rId97" Type="http://schemas.openxmlformats.org/officeDocument/2006/relationships/hyperlink" Target="http://www.wired.it/lifestyle/food/2015/10/09/specialita-non-perdersi-expo/" TargetMode="External"/><Relationship Id="rId10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36</Pages>
  <Words>4518</Words>
  <Characters>25759</Characters>
  <Application>Microsoft Office Word</Application>
  <DocSecurity>0</DocSecurity>
  <Lines>214</Lines>
  <Paragraphs>60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WinXP</dc:creator>
  <cp:keywords/>
  <dc:description/>
  <cp:lastModifiedBy>WinXP</cp:lastModifiedBy>
  <cp:revision>7</cp:revision>
  <dcterms:created xsi:type="dcterms:W3CDTF">2015-11-01T09:45:00Z</dcterms:created>
  <dcterms:modified xsi:type="dcterms:W3CDTF">2015-11-02T19:07:00Z</dcterms:modified>
</cp:coreProperties>
</file>